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FAD8" w14:textId="77777777" w:rsidR="006E2226" w:rsidRDefault="006E2226" w:rsidP="003D3E42">
      <w:pPr>
        <w:pStyle w:val="Body"/>
        <w:rPr>
          <w:b/>
          <w:u w:val="single"/>
        </w:rPr>
      </w:pPr>
    </w:p>
    <w:p w14:paraId="7EDABF90" w14:textId="692EBA78" w:rsidR="006E2226" w:rsidRDefault="006E2226" w:rsidP="006E2226">
      <w:pPr>
        <w:pStyle w:val="Body"/>
        <w:jc w:val="center"/>
        <w:rPr>
          <w:b/>
        </w:rPr>
      </w:pPr>
      <w:r w:rsidRPr="006E2226">
        <w:rPr>
          <w:b/>
        </w:rPr>
        <w:t>Nutrition and the Biology of Ageing</w:t>
      </w:r>
    </w:p>
    <w:p w14:paraId="40B47A17" w14:textId="77777777" w:rsidR="006E2226" w:rsidRPr="006E2226" w:rsidRDefault="006E2226" w:rsidP="006E2226">
      <w:pPr>
        <w:pStyle w:val="Body"/>
        <w:jc w:val="center"/>
        <w:rPr>
          <w:b/>
        </w:rPr>
      </w:pPr>
    </w:p>
    <w:p w14:paraId="42EDEC16" w14:textId="5683E1FD" w:rsidR="006E2226" w:rsidRPr="006E2226" w:rsidRDefault="006E2226" w:rsidP="73EA43E7">
      <w:pPr>
        <w:pStyle w:val="Body"/>
        <w:jc w:val="center"/>
        <w:rPr>
          <w:b/>
          <w:bCs/>
        </w:rPr>
      </w:pPr>
      <w:r w:rsidRPr="73EA43E7">
        <w:rPr>
          <w:b/>
          <w:bCs/>
        </w:rPr>
        <w:t>12-14 September 2022</w:t>
      </w:r>
    </w:p>
    <w:p w14:paraId="68740A25" w14:textId="527EE547" w:rsidR="006E2226" w:rsidRPr="006E2226" w:rsidRDefault="006E2226" w:rsidP="006E2226">
      <w:pPr>
        <w:pStyle w:val="Body"/>
        <w:jc w:val="center"/>
        <w:rPr>
          <w:b/>
        </w:rPr>
      </w:pPr>
      <w:r w:rsidRPr="006E2226">
        <w:rPr>
          <w:b/>
        </w:rPr>
        <w:t>University of Kent</w:t>
      </w:r>
    </w:p>
    <w:p w14:paraId="2F29BA35" w14:textId="77777777" w:rsidR="006E2226" w:rsidRPr="006E2226" w:rsidRDefault="006E2226" w:rsidP="006E2226">
      <w:pPr>
        <w:pStyle w:val="Body"/>
        <w:jc w:val="center"/>
        <w:rPr>
          <w:b/>
        </w:rPr>
      </w:pPr>
    </w:p>
    <w:p w14:paraId="1FEFC045" w14:textId="77777777" w:rsidR="006E2226" w:rsidRDefault="006E2226" w:rsidP="003D3E42">
      <w:pPr>
        <w:pStyle w:val="Body"/>
        <w:rPr>
          <w:b/>
          <w:u w:val="single"/>
        </w:rPr>
      </w:pPr>
    </w:p>
    <w:p w14:paraId="4B597293" w14:textId="4B213E55" w:rsidR="003D3E42" w:rsidRPr="00B97F8A" w:rsidRDefault="003D3E42" w:rsidP="73EA43E7">
      <w:pPr>
        <w:pStyle w:val="Body"/>
        <w:rPr>
          <w:b/>
          <w:bCs/>
          <w:color w:val="4472C4" w:themeColor="accent1"/>
          <w:u w:val="single"/>
        </w:rPr>
      </w:pPr>
      <w:r w:rsidRPr="73EA43E7">
        <w:rPr>
          <w:b/>
          <w:bCs/>
          <w:color w:val="4472C4" w:themeColor="accent1"/>
          <w:u w:val="single"/>
        </w:rPr>
        <w:t>Day 1 (12</w:t>
      </w:r>
      <w:r w:rsidRPr="73EA43E7">
        <w:rPr>
          <w:b/>
          <w:bCs/>
          <w:color w:val="4472C4" w:themeColor="accent1"/>
          <w:u w:val="single"/>
          <w:vertAlign w:val="superscript"/>
        </w:rPr>
        <w:t>th</w:t>
      </w:r>
      <w:r w:rsidRPr="73EA43E7">
        <w:rPr>
          <w:b/>
          <w:bCs/>
          <w:color w:val="4472C4" w:themeColor="accent1"/>
          <w:u w:val="single"/>
        </w:rPr>
        <w:t>)</w:t>
      </w:r>
    </w:p>
    <w:p w14:paraId="6777B992" w14:textId="77777777" w:rsidR="003D3E42" w:rsidRDefault="003D3E42" w:rsidP="003D3E42">
      <w:pPr>
        <w:pStyle w:val="Body"/>
      </w:pPr>
    </w:p>
    <w:p w14:paraId="46539888" w14:textId="146D6714" w:rsidR="003D3E42" w:rsidRPr="00061FFB" w:rsidRDefault="003D3E42" w:rsidP="73EA43E7">
      <w:pPr>
        <w:pStyle w:val="Default"/>
        <w:ind w:right="720"/>
        <w:rPr>
          <w:i/>
          <w:iCs/>
          <w:color w:val="000000" w:themeColor="text1"/>
        </w:rPr>
      </w:pPr>
      <w:r w:rsidRPr="73EA43E7">
        <w:rPr>
          <w:rFonts w:ascii="Arial" w:hAnsi="Arial"/>
          <w:i/>
          <w:iCs/>
        </w:rPr>
        <w:t>1</w:t>
      </w:r>
      <w:r w:rsidR="00747057" w:rsidRPr="73EA43E7">
        <w:rPr>
          <w:rFonts w:ascii="Arial" w:hAnsi="Arial"/>
          <w:i/>
          <w:iCs/>
        </w:rPr>
        <w:t>4</w:t>
      </w:r>
      <w:r w:rsidRPr="73EA43E7">
        <w:rPr>
          <w:rFonts w:ascii="Arial" w:hAnsi="Arial"/>
          <w:i/>
          <w:iCs/>
        </w:rPr>
        <w:t>:00-16</w:t>
      </w:r>
      <w:r w:rsidR="00747057" w:rsidRPr="73EA43E7">
        <w:rPr>
          <w:rFonts w:ascii="Arial" w:hAnsi="Arial"/>
          <w:i/>
          <w:iCs/>
        </w:rPr>
        <w:t>:00</w:t>
      </w:r>
      <w:r>
        <w:tab/>
      </w:r>
      <w:r w:rsidRPr="73EA43E7">
        <w:rPr>
          <w:rFonts w:ascii="Arial" w:hAnsi="Arial"/>
          <w:i/>
          <w:iCs/>
        </w:rPr>
        <w:t xml:space="preserve">Registration and </w:t>
      </w:r>
      <w:r w:rsidR="00747057" w:rsidRPr="73EA43E7">
        <w:rPr>
          <w:rFonts w:ascii="Arial" w:hAnsi="Arial"/>
          <w:i/>
          <w:iCs/>
        </w:rPr>
        <w:t>refreshments</w:t>
      </w:r>
    </w:p>
    <w:p w14:paraId="72BA386B" w14:textId="1ECA1E32" w:rsidR="73EA43E7" w:rsidRDefault="73EA43E7" w:rsidP="73EA43E7">
      <w:pPr>
        <w:pStyle w:val="Default"/>
        <w:ind w:right="720"/>
        <w:rPr>
          <w:rFonts w:ascii="Arial" w:hAnsi="Arial"/>
          <w:b/>
          <w:bCs/>
        </w:rPr>
      </w:pPr>
    </w:p>
    <w:p w14:paraId="155180BF" w14:textId="4500D0AF" w:rsidR="003D3E42" w:rsidRDefault="003D3E42" w:rsidP="73EA43E7">
      <w:pPr>
        <w:pStyle w:val="Default"/>
        <w:ind w:right="720"/>
        <w:rPr>
          <w:rFonts w:ascii="Arial" w:eastAsia="Arial" w:hAnsi="Arial" w:cs="Arial"/>
        </w:rPr>
      </w:pPr>
      <w:r w:rsidRPr="2CCEEA3A">
        <w:rPr>
          <w:rFonts w:ascii="Arial" w:hAnsi="Arial"/>
          <w:b/>
          <w:bCs/>
        </w:rPr>
        <w:t>14:00-1</w:t>
      </w:r>
      <w:r w:rsidR="00747057" w:rsidRPr="2CCEEA3A">
        <w:rPr>
          <w:rFonts w:ascii="Arial" w:hAnsi="Arial"/>
          <w:b/>
          <w:bCs/>
        </w:rPr>
        <w:t>5</w:t>
      </w:r>
      <w:r w:rsidRPr="2CCEEA3A">
        <w:rPr>
          <w:rFonts w:ascii="Arial" w:hAnsi="Arial"/>
          <w:b/>
          <w:bCs/>
        </w:rPr>
        <w:t>:30</w:t>
      </w:r>
      <w:r>
        <w:tab/>
      </w:r>
      <w:r w:rsidR="00747057" w:rsidRPr="2CCEEA3A">
        <w:rPr>
          <w:rFonts w:ascii="Arial" w:hAnsi="Arial"/>
          <w:b/>
          <w:bCs/>
        </w:rPr>
        <w:t>ECR Workshop</w:t>
      </w:r>
      <w:r w:rsidR="006679F8" w:rsidRPr="2CCEEA3A">
        <w:rPr>
          <w:rFonts w:ascii="Arial" w:hAnsi="Arial"/>
          <w:b/>
          <w:bCs/>
        </w:rPr>
        <w:t xml:space="preserve"> ‘Reflexivity in Research’ run by Dr Jennifer Leigh</w:t>
      </w:r>
    </w:p>
    <w:p w14:paraId="1D8671DD" w14:textId="5BF188D6" w:rsidR="2CCEEA3A" w:rsidRDefault="2CCEEA3A" w:rsidP="2CCEEA3A">
      <w:pPr>
        <w:pStyle w:val="Default"/>
        <w:ind w:left="720" w:right="720" w:firstLine="720"/>
        <w:rPr>
          <w:rFonts w:ascii="Arial" w:eastAsia="Arial" w:hAnsi="Arial" w:cs="Arial"/>
          <w:color w:val="000000" w:themeColor="text1"/>
        </w:rPr>
      </w:pPr>
      <w:r w:rsidRPr="2CCEEA3A">
        <w:rPr>
          <w:rFonts w:ascii="Arial" w:eastAsia="Arial" w:hAnsi="Arial" w:cs="Arial"/>
          <w:color w:val="000000" w:themeColor="text1"/>
        </w:rPr>
        <w:t xml:space="preserve">New initiative linking social sciences to scientific research. It will get you to </w:t>
      </w:r>
      <w:r>
        <w:tab/>
      </w:r>
      <w:r w:rsidRPr="2CCEEA3A">
        <w:rPr>
          <w:rFonts w:ascii="Arial" w:eastAsia="Arial" w:hAnsi="Arial" w:cs="Arial"/>
          <w:color w:val="000000" w:themeColor="text1"/>
        </w:rPr>
        <w:t>think about who you are as a scientist and make you better at what you do.</w:t>
      </w:r>
    </w:p>
    <w:p w14:paraId="4F1ADA15" w14:textId="337ADCF4" w:rsidR="73EA43E7" w:rsidRDefault="73EA43E7" w:rsidP="73EA43E7">
      <w:pPr>
        <w:pStyle w:val="Default"/>
        <w:ind w:right="720"/>
        <w:rPr>
          <w:rFonts w:ascii="Arial" w:hAnsi="Arial"/>
          <w:i/>
          <w:iCs/>
        </w:rPr>
      </w:pPr>
    </w:p>
    <w:p w14:paraId="0B37C7F7" w14:textId="11685D7A" w:rsidR="003D3E42" w:rsidRDefault="003D3E42" w:rsidP="73EA43E7">
      <w:pPr>
        <w:pStyle w:val="Default"/>
        <w:ind w:right="720"/>
        <w:rPr>
          <w:rFonts w:ascii="Arial" w:eastAsia="Arial" w:hAnsi="Arial" w:cs="Arial"/>
          <w:b/>
          <w:bCs/>
        </w:rPr>
      </w:pPr>
      <w:r w:rsidRPr="73EA43E7">
        <w:rPr>
          <w:rFonts w:ascii="Arial" w:hAnsi="Arial"/>
          <w:b/>
          <w:bCs/>
        </w:rPr>
        <w:t>15:45-16:00</w:t>
      </w:r>
      <w:r>
        <w:tab/>
      </w:r>
      <w:r w:rsidRPr="73EA43E7">
        <w:rPr>
          <w:rFonts w:ascii="Arial" w:hAnsi="Arial"/>
          <w:b/>
          <w:bCs/>
        </w:rPr>
        <w:t>Welcome &amp; introduction</w:t>
      </w:r>
    </w:p>
    <w:p w14:paraId="3AA2F1C1" w14:textId="77777777" w:rsidR="003D3E42" w:rsidRPr="00061FFB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69603577" w14:textId="0730D958" w:rsidR="003D3E42" w:rsidRDefault="003D3E42" w:rsidP="2CCEEA3A">
      <w:pPr>
        <w:pStyle w:val="Default"/>
        <w:ind w:right="720"/>
        <w:rPr>
          <w:rFonts w:ascii="Arial" w:hAnsi="Arial"/>
        </w:rPr>
      </w:pPr>
      <w:r w:rsidRPr="2CCEEA3A">
        <w:rPr>
          <w:rFonts w:ascii="Arial" w:hAnsi="Arial"/>
        </w:rPr>
        <w:t>1</w:t>
      </w:r>
      <w:r w:rsidR="006679F8" w:rsidRPr="2CCEEA3A">
        <w:rPr>
          <w:rFonts w:ascii="Arial" w:hAnsi="Arial"/>
        </w:rPr>
        <w:t>6</w:t>
      </w:r>
      <w:r w:rsidRPr="2CCEEA3A">
        <w:rPr>
          <w:rFonts w:ascii="Arial" w:hAnsi="Arial"/>
        </w:rPr>
        <w:t>:00-17:00</w:t>
      </w:r>
      <w:r>
        <w:tab/>
      </w:r>
      <w:r w:rsidR="009055D7" w:rsidRPr="2CCEEA3A">
        <w:rPr>
          <w:rFonts w:ascii="Arial" w:hAnsi="Arial"/>
          <w:b/>
          <w:bCs/>
          <w:color w:val="4471C4"/>
        </w:rPr>
        <w:t>Brian Kennedy</w:t>
      </w:r>
      <w:r w:rsidR="009055D7" w:rsidRPr="2CCEEA3A">
        <w:rPr>
          <w:rFonts w:ascii="Arial" w:hAnsi="Arial"/>
          <w:color w:val="4471C4"/>
        </w:rPr>
        <w:t xml:space="preserve"> - National University of Singapore, Singapore</w:t>
      </w:r>
    </w:p>
    <w:p w14:paraId="18214970" w14:textId="45BE2102" w:rsidR="003D3E42" w:rsidRDefault="009055D7" w:rsidP="2CCEEA3A">
      <w:pPr>
        <w:pStyle w:val="Default"/>
        <w:ind w:left="720" w:right="720" w:firstLine="720"/>
        <w:rPr>
          <w:rFonts w:ascii="Arial" w:hAnsi="Arial"/>
        </w:rPr>
      </w:pPr>
      <w:r w:rsidRPr="2CCEEA3A">
        <w:rPr>
          <w:rFonts w:ascii="Arial" w:hAnsi="Arial"/>
          <w:color w:val="4471C4"/>
        </w:rPr>
        <w:t>‘TBC’</w:t>
      </w:r>
    </w:p>
    <w:p w14:paraId="42CE5D42" w14:textId="01DC883E" w:rsidR="009055D7" w:rsidRDefault="009055D7" w:rsidP="003D3E42">
      <w:pPr>
        <w:pStyle w:val="Default"/>
        <w:ind w:right="720"/>
        <w:rPr>
          <w:rFonts w:ascii="Arial" w:hAnsi="Arial"/>
          <w:bCs/>
          <w:iCs/>
        </w:rPr>
      </w:pPr>
    </w:p>
    <w:p w14:paraId="4960888D" w14:textId="4D9E2B32" w:rsidR="009055D7" w:rsidRPr="007E00FB" w:rsidRDefault="009055D7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i/>
          <w:iCs/>
        </w:rPr>
        <w:t>17:00-1</w:t>
      </w:r>
      <w:r w:rsidR="002D2895" w:rsidRPr="2CCEEA3A">
        <w:rPr>
          <w:rFonts w:ascii="Arial" w:hAnsi="Arial"/>
          <w:i/>
          <w:iCs/>
        </w:rPr>
        <w:t>8:00</w:t>
      </w:r>
      <w:r>
        <w:tab/>
      </w:r>
      <w:r w:rsidR="002D2895" w:rsidRPr="2CCEEA3A">
        <w:rPr>
          <w:rFonts w:ascii="Arial" w:hAnsi="Arial"/>
          <w:b/>
          <w:bCs/>
          <w:color w:val="4471C4"/>
        </w:rPr>
        <w:t>PUBLIC EVENT</w:t>
      </w:r>
      <w:r w:rsidR="002D2895" w:rsidRPr="2CCEEA3A">
        <w:rPr>
          <w:rFonts w:ascii="Arial" w:hAnsi="Arial"/>
          <w:b/>
          <w:bCs/>
          <w:i/>
          <w:iCs/>
          <w:color w:val="4471C4"/>
        </w:rPr>
        <w:t xml:space="preserve"> </w:t>
      </w:r>
      <w:r w:rsidR="002D2895" w:rsidRPr="2CCEEA3A">
        <w:rPr>
          <w:rFonts w:ascii="Arial" w:hAnsi="Arial"/>
          <w:b/>
          <w:bCs/>
          <w:color w:val="4472C4" w:themeColor="accent1"/>
        </w:rPr>
        <w:t xml:space="preserve">Cassandra Coburn </w:t>
      </w:r>
    </w:p>
    <w:p w14:paraId="04636F25" w14:textId="1F670530" w:rsidR="009055D7" w:rsidRPr="007E00FB" w:rsidRDefault="002D2895" w:rsidP="2CCEEA3A">
      <w:pPr>
        <w:pStyle w:val="Default"/>
        <w:ind w:left="720" w:right="720" w:firstLine="720"/>
        <w:rPr>
          <w:rFonts w:ascii="Arial" w:hAnsi="Arial"/>
        </w:rPr>
      </w:pPr>
      <w:r w:rsidRPr="2CCEEA3A">
        <w:rPr>
          <w:rFonts w:ascii="Arial" w:hAnsi="Arial"/>
        </w:rPr>
        <w:t>Cassandra is editor in chief of</w:t>
      </w:r>
      <w:r w:rsidRPr="2CCEEA3A">
        <w:rPr>
          <w:rFonts w:ascii="Arial" w:hAnsi="Arial"/>
          <w:i/>
          <w:iCs/>
        </w:rPr>
        <w:t xml:space="preserve"> ‘The Lancet Healthy Longevity’, </w:t>
      </w:r>
      <w:r w:rsidRPr="2CCEEA3A">
        <w:rPr>
          <w:rFonts w:ascii="Arial" w:hAnsi="Arial"/>
        </w:rPr>
        <w:t>and author of</w:t>
      </w:r>
      <w:r w:rsidRPr="2CCEEA3A">
        <w:rPr>
          <w:rFonts w:ascii="Arial" w:hAnsi="Arial"/>
          <w:i/>
          <w:iCs/>
        </w:rPr>
        <w:t xml:space="preserve"> </w:t>
      </w:r>
      <w:r w:rsidR="009055D7">
        <w:tab/>
      </w:r>
      <w:r w:rsidRPr="2CCEEA3A">
        <w:rPr>
          <w:rFonts w:ascii="Arial" w:hAnsi="Arial"/>
          <w:i/>
          <w:iCs/>
        </w:rPr>
        <w:t xml:space="preserve">‘Enough’ </w:t>
      </w:r>
      <w:r w:rsidRPr="2CCEEA3A">
        <w:rPr>
          <w:rFonts w:ascii="Arial" w:hAnsi="Arial"/>
        </w:rPr>
        <w:t xml:space="preserve">an excellent read discussing how your food choices will help you </w:t>
      </w:r>
      <w:r w:rsidR="009055D7">
        <w:tab/>
      </w:r>
      <w:r w:rsidRPr="2CCEEA3A">
        <w:rPr>
          <w:rFonts w:ascii="Arial" w:hAnsi="Arial"/>
        </w:rPr>
        <w:t>age better and change the planet!</w:t>
      </w:r>
    </w:p>
    <w:p w14:paraId="5E7E8EBC" w14:textId="5BBAC3AD" w:rsidR="2CCEEA3A" w:rsidRDefault="2CCEEA3A" w:rsidP="2CCEEA3A">
      <w:pPr>
        <w:pStyle w:val="Default"/>
        <w:ind w:left="720" w:right="720" w:firstLine="720"/>
        <w:rPr>
          <w:rFonts w:ascii="Arial" w:hAnsi="Arial"/>
          <w:b/>
          <w:bCs/>
          <w:color w:val="4472C4" w:themeColor="accent1"/>
        </w:rPr>
      </w:pPr>
      <w:r w:rsidRPr="2CCEEA3A">
        <w:rPr>
          <w:rFonts w:ascii="Arial" w:hAnsi="Arial"/>
          <w:b/>
          <w:bCs/>
          <w:color w:val="4472C4" w:themeColor="accent1"/>
        </w:rPr>
        <w:t>Followed by a panel discussion</w:t>
      </w:r>
    </w:p>
    <w:p w14:paraId="4678727E" w14:textId="49570F7C" w:rsidR="73EA43E7" w:rsidRDefault="73EA43E7" w:rsidP="73EA43E7">
      <w:pPr>
        <w:pStyle w:val="Default"/>
        <w:ind w:right="720"/>
        <w:rPr>
          <w:i/>
          <w:iCs/>
          <w:color w:val="000000" w:themeColor="text1"/>
        </w:rPr>
      </w:pPr>
    </w:p>
    <w:p w14:paraId="65CA4D52" w14:textId="59FD99C0" w:rsidR="73EA43E7" w:rsidRDefault="73EA43E7" w:rsidP="73EA43E7">
      <w:pPr>
        <w:pStyle w:val="Default"/>
        <w:ind w:right="720"/>
        <w:rPr>
          <w:rFonts w:ascii="Arial" w:hAnsi="Arial"/>
          <w:i/>
          <w:iCs/>
          <w:color w:val="000000" w:themeColor="text1"/>
        </w:rPr>
      </w:pPr>
      <w:r w:rsidRPr="73EA43E7">
        <w:rPr>
          <w:rFonts w:ascii="Arial" w:hAnsi="Arial"/>
          <w:i/>
          <w:iCs/>
          <w:color w:val="000000" w:themeColor="text1"/>
        </w:rPr>
        <w:t>18:00-18:15</w:t>
      </w:r>
      <w:r>
        <w:tab/>
      </w:r>
      <w:r w:rsidRPr="73EA43E7">
        <w:rPr>
          <w:rFonts w:ascii="Arial" w:hAnsi="Arial"/>
          <w:i/>
          <w:iCs/>
          <w:color w:val="000000" w:themeColor="text1"/>
        </w:rPr>
        <w:t>Flash poster presentations</w:t>
      </w:r>
    </w:p>
    <w:p w14:paraId="38908F4B" w14:textId="0DE77955" w:rsidR="73EA43E7" w:rsidRDefault="73EA43E7" w:rsidP="73EA43E7">
      <w:pPr>
        <w:pStyle w:val="Default"/>
        <w:ind w:right="720"/>
        <w:rPr>
          <w:rFonts w:ascii="Arial" w:hAnsi="Arial"/>
          <w:i/>
          <w:iCs/>
          <w:color w:val="000000" w:themeColor="text1"/>
        </w:rPr>
      </w:pPr>
    </w:p>
    <w:p w14:paraId="2152F561" w14:textId="5A955A1C" w:rsidR="73EA43E7" w:rsidRDefault="73EA43E7" w:rsidP="73EA43E7">
      <w:pPr>
        <w:pStyle w:val="Default"/>
        <w:ind w:right="720"/>
        <w:rPr>
          <w:rFonts w:ascii="Arial" w:hAnsi="Arial"/>
          <w:i/>
          <w:iCs/>
          <w:color w:val="000000" w:themeColor="text1"/>
        </w:rPr>
      </w:pPr>
      <w:r w:rsidRPr="73EA43E7">
        <w:rPr>
          <w:rFonts w:ascii="Arial" w:hAnsi="Arial"/>
          <w:i/>
          <w:iCs/>
          <w:color w:val="000000" w:themeColor="text1"/>
        </w:rPr>
        <w:t>18:15-19.30</w:t>
      </w:r>
      <w:r>
        <w:tab/>
      </w:r>
      <w:r w:rsidRPr="73EA43E7">
        <w:rPr>
          <w:rFonts w:ascii="Arial" w:hAnsi="Arial"/>
          <w:i/>
          <w:iCs/>
          <w:color w:val="000000" w:themeColor="text1"/>
        </w:rPr>
        <w:t>Poster session 1 and refreshments</w:t>
      </w:r>
    </w:p>
    <w:p w14:paraId="6E7E7E2F" w14:textId="77777777" w:rsidR="003D3E42" w:rsidRDefault="003D3E42" w:rsidP="003D3E42">
      <w:pPr>
        <w:pStyle w:val="Default"/>
        <w:ind w:right="720"/>
        <w:rPr>
          <w:rFonts w:ascii="Arial" w:eastAsia="Arial" w:hAnsi="Arial" w:cs="Arial"/>
          <w:b/>
          <w:bCs/>
        </w:rPr>
      </w:pPr>
    </w:p>
    <w:p w14:paraId="4C299CB0" w14:textId="27D2F36B" w:rsidR="73EA43E7" w:rsidRDefault="73EA43E7" w:rsidP="73EA43E7">
      <w:pPr>
        <w:pStyle w:val="Default"/>
        <w:ind w:right="720"/>
        <w:rPr>
          <w:b/>
          <w:bCs/>
          <w:color w:val="000000" w:themeColor="text1"/>
        </w:rPr>
      </w:pPr>
      <w:r w:rsidRPr="73EA43E7">
        <w:rPr>
          <w:rFonts w:ascii="Arial" w:eastAsia="Arial" w:hAnsi="Arial" w:cs="Arial"/>
          <w:b/>
          <w:bCs/>
          <w:color w:val="000000" w:themeColor="text1"/>
        </w:rPr>
        <w:t xml:space="preserve">20:00 </w:t>
      </w:r>
      <w:r>
        <w:tab/>
      </w:r>
      <w:r>
        <w:tab/>
      </w:r>
      <w:r w:rsidRPr="73EA43E7">
        <w:rPr>
          <w:rFonts w:ascii="Arial" w:eastAsia="Arial" w:hAnsi="Arial" w:cs="Arial"/>
          <w:b/>
          <w:bCs/>
          <w:color w:val="000000" w:themeColor="text1"/>
        </w:rPr>
        <w:t>Dinner</w:t>
      </w:r>
    </w:p>
    <w:p w14:paraId="05BBCF8F" w14:textId="77777777" w:rsidR="003D3E42" w:rsidRDefault="003D3E42" w:rsidP="003D3E42">
      <w:pPr>
        <w:pStyle w:val="Default"/>
        <w:ind w:right="720"/>
        <w:rPr>
          <w:rFonts w:ascii="Arial" w:eastAsia="Arial" w:hAnsi="Arial" w:cs="Arial"/>
          <w:b/>
          <w:bCs/>
        </w:rPr>
      </w:pPr>
    </w:p>
    <w:p w14:paraId="594BC668" w14:textId="5FD0CBDE" w:rsidR="73EA43E7" w:rsidRDefault="73EA43E7" w:rsidP="73EA43E7">
      <w:pPr>
        <w:pStyle w:val="Default"/>
        <w:ind w:right="720"/>
        <w:rPr>
          <w:rFonts w:ascii="Arial" w:hAnsi="Arial"/>
          <w:b/>
          <w:bCs/>
          <w:color w:val="4472C4" w:themeColor="accent1"/>
          <w:u w:val="single"/>
        </w:rPr>
      </w:pPr>
    </w:p>
    <w:p w14:paraId="11164571" w14:textId="0B493879" w:rsidR="003D3E42" w:rsidRPr="00B97F8A" w:rsidRDefault="003D3E42" w:rsidP="73EA43E7">
      <w:pPr>
        <w:pStyle w:val="Default"/>
        <w:ind w:right="720"/>
        <w:rPr>
          <w:rFonts w:ascii="Arial" w:eastAsia="Arial" w:hAnsi="Arial" w:cs="Arial"/>
          <w:b/>
          <w:bCs/>
          <w:color w:val="4472C4" w:themeColor="accent1"/>
          <w:u w:val="single"/>
        </w:rPr>
      </w:pPr>
      <w:r w:rsidRPr="73EA43E7">
        <w:rPr>
          <w:rFonts w:ascii="Arial" w:hAnsi="Arial"/>
          <w:b/>
          <w:bCs/>
          <w:color w:val="4472C4" w:themeColor="accent1"/>
          <w:u w:val="single"/>
        </w:rPr>
        <w:t>Day 2 (13</w:t>
      </w:r>
      <w:r w:rsidRPr="73EA43E7">
        <w:rPr>
          <w:rFonts w:ascii="Arial" w:hAnsi="Arial"/>
          <w:b/>
          <w:bCs/>
          <w:color w:val="4472C4" w:themeColor="accent1"/>
          <w:u w:val="single"/>
          <w:vertAlign w:val="superscript"/>
        </w:rPr>
        <w:t>th</w:t>
      </w:r>
      <w:r w:rsidRPr="73EA43E7">
        <w:rPr>
          <w:rFonts w:ascii="Arial" w:hAnsi="Arial"/>
          <w:b/>
          <w:bCs/>
          <w:color w:val="4472C4" w:themeColor="accent1"/>
          <w:u w:val="single"/>
        </w:rPr>
        <w:t>)</w:t>
      </w:r>
    </w:p>
    <w:p w14:paraId="1E72C523" w14:textId="77777777" w:rsidR="003D3E42" w:rsidRDefault="003D3E42" w:rsidP="003D3E42">
      <w:pPr>
        <w:pStyle w:val="Default"/>
        <w:ind w:right="720"/>
        <w:rPr>
          <w:rFonts w:ascii="Arial" w:eastAsia="Arial" w:hAnsi="Arial" w:cs="Arial"/>
          <w:b/>
          <w:bCs/>
        </w:rPr>
      </w:pPr>
    </w:p>
    <w:p w14:paraId="34019553" w14:textId="00CEAA7F" w:rsidR="003D3E42" w:rsidRPr="007E00FB" w:rsidRDefault="003D3E42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b/>
          <w:bCs/>
        </w:rPr>
        <w:t xml:space="preserve">09:00-10:30 </w:t>
      </w:r>
      <w:r>
        <w:tab/>
      </w:r>
      <w:r w:rsidRPr="2CCEEA3A">
        <w:rPr>
          <w:rFonts w:ascii="Arial" w:hAnsi="Arial"/>
          <w:b/>
          <w:bCs/>
        </w:rPr>
        <w:t xml:space="preserve"> MOLECULAR MECHANISMS OF AGEING</w:t>
      </w:r>
    </w:p>
    <w:p w14:paraId="089F5F55" w14:textId="6518EB1C" w:rsidR="00747057" w:rsidRDefault="00747057" w:rsidP="003D3E42">
      <w:pPr>
        <w:pStyle w:val="Default"/>
        <w:ind w:right="720"/>
        <w:rPr>
          <w:rFonts w:ascii="Arial" w:hAnsi="Arial"/>
          <w:bCs/>
        </w:rPr>
      </w:pPr>
    </w:p>
    <w:p w14:paraId="25F37507" w14:textId="406EDBAB" w:rsidR="00747057" w:rsidRPr="009F564D" w:rsidRDefault="00747057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1C4"/>
        </w:rPr>
        <w:t>09:00-09:30</w:t>
      </w:r>
      <w:r>
        <w:tab/>
      </w:r>
      <w:r w:rsidR="001C5573" w:rsidRPr="2CCEEA3A">
        <w:rPr>
          <w:rFonts w:ascii="Arial" w:hAnsi="Arial"/>
          <w:b/>
          <w:bCs/>
          <w:color w:val="4471C4"/>
        </w:rPr>
        <w:t xml:space="preserve">Joris </w:t>
      </w:r>
      <w:proofErr w:type="spellStart"/>
      <w:r w:rsidR="001C5573" w:rsidRPr="2CCEEA3A">
        <w:rPr>
          <w:rFonts w:ascii="Arial" w:hAnsi="Arial"/>
          <w:b/>
          <w:bCs/>
          <w:color w:val="4471C4"/>
        </w:rPr>
        <w:t>Deleen</w:t>
      </w:r>
      <w:proofErr w:type="spellEnd"/>
      <w:r w:rsidR="001C5573" w:rsidRPr="2CCEEA3A">
        <w:rPr>
          <w:rFonts w:ascii="Arial" w:hAnsi="Arial"/>
          <w:color w:val="4471C4"/>
        </w:rPr>
        <w:t xml:space="preserve"> - Max Planck institute, Cologne, Germany</w:t>
      </w:r>
    </w:p>
    <w:p w14:paraId="17B94E5A" w14:textId="5CBED1C8" w:rsidR="00747057" w:rsidRPr="009F564D" w:rsidRDefault="001C5573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1C4"/>
        </w:rPr>
        <w:t>‘</w:t>
      </w:r>
      <w:r w:rsidR="2CCEEA3A" w:rsidRPr="2CCEEA3A">
        <w:rPr>
          <w:rFonts w:ascii="Arial" w:hAnsi="Arial"/>
          <w:color w:val="4471C4"/>
        </w:rPr>
        <w:t xml:space="preserve">Identification and functional </w:t>
      </w:r>
      <w:proofErr w:type="spellStart"/>
      <w:r w:rsidR="2CCEEA3A" w:rsidRPr="2CCEEA3A">
        <w:rPr>
          <w:rFonts w:ascii="Arial" w:hAnsi="Arial"/>
          <w:color w:val="4471C4"/>
        </w:rPr>
        <w:t>characterisation</w:t>
      </w:r>
      <w:proofErr w:type="spellEnd"/>
      <w:r w:rsidR="2CCEEA3A" w:rsidRPr="2CCEEA3A">
        <w:rPr>
          <w:rFonts w:ascii="Arial" w:hAnsi="Arial"/>
          <w:color w:val="4471C4"/>
        </w:rPr>
        <w:t xml:space="preserve"> of genetic variants linked to </w:t>
      </w:r>
      <w:r w:rsidR="00747057">
        <w:tab/>
      </w:r>
      <w:r w:rsidR="00747057">
        <w:tab/>
      </w:r>
      <w:r w:rsidR="2CCEEA3A" w:rsidRPr="2CCEEA3A">
        <w:rPr>
          <w:rFonts w:ascii="Arial" w:hAnsi="Arial"/>
          <w:color w:val="4471C4"/>
        </w:rPr>
        <w:t>human longevity’</w:t>
      </w:r>
    </w:p>
    <w:p w14:paraId="3AFF9E13" w14:textId="77777777" w:rsidR="00747057" w:rsidRPr="009F564D" w:rsidRDefault="00747057" w:rsidP="00747057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28472960" w14:textId="001AFE61" w:rsidR="00747057" w:rsidRPr="009F564D" w:rsidRDefault="00747057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09:30-10:00</w:t>
      </w:r>
      <w:r>
        <w:tab/>
      </w:r>
      <w:r w:rsidR="001C5573" w:rsidRPr="2CCEEA3A">
        <w:rPr>
          <w:rFonts w:ascii="Arial" w:hAnsi="Arial"/>
          <w:b/>
          <w:bCs/>
          <w:color w:val="4472C4" w:themeColor="accent1"/>
        </w:rPr>
        <w:t>Martin Denzel</w:t>
      </w:r>
      <w:r w:rsidR="001C5573" w:rsidRPr="2CCEEA3A">
        <w:rPr>
          <w:rFonts w:ascii="Arial" w:hAnsi="Arial"/>
          <w:color w:val="4472C4" w:themeColor="accent1"/>
        </w:rPr>
        <w:t xml:space="preserve"> - Altos labs, Cambridge, UK</w:t>
      </w:r>
    </w:p>
    <w:p w14:paraId="5C959B09" w14:textId="0EC7BF91" w:rsidR="00747057" w:rsidRPr="009F564D" w:rsidRDefault="001C5573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 xml:space="preserve">‘Role of metabolism and protein quality    control – insights from high </w:t>
      </w:r>
      <w:r w:rsidR="00747057">
        <w:tab/>
      </w:r>
      <w:r w:rsidR="00747057">
        <w:tab/>
      </w:r>
      <w:r w:rsidRPr="2CCEEA3A">
        <w:rPr>
          <w:rFonts w:ascii="Arial" w:hAnsi="Arial"/>
          <w:color w:val="4472C4" w:themeColor="accent1"/>
        </w:rPr>
        <w:t xml:space="preserve">resolution genetic screens’ </w:t>
      </w:r>
    </w:p>
    <w:p w14:paraId="7B600E66" w14:textId="64B2ACE8" w:rsidR="00747057" w:rsidRPr="009F564D" w:rsidRDefault="00747057" w:rsidP="2CCEEA3A">
      <w:pPr>
        <w:pStyle w:val="Default"/>
        <w:ind w:right="720"/>
        <w:rPr>
          <w:rFonts w:ascii="Arial" w:hAnsi="Arial"/>
          <w:color w:val="4472C4" w:themeColor="accent1"/>
        </w:rPr>
      </w:pPr>
    </w:p>
    <w:p w14:paraId="2F15548B" w14:textId="77777777" w:rsidR="00747057" w:rsidRPr="009F564D" w:rsidRDefault="00747057" w:rsidP="00747057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60592B24" w14:textId="7E3DB918" w:rsidR="00747057" w:rsidRPr="009F564D" w:rsidRDefault="00747057" w:rsidP="00747057">
      <w:pPr>
        <w:pStyle w:val="Default"/>
        <w:ind w:right="720"/>
        <w:rPr>
          <w:rFonts w:ascii="Arial" w:hAnsi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10:00-10:15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57D8EB54" w14:textId="77777777" w:rsidR="00747057" w:rsidRPr="009F564D" w:rsidRDefault="00747057" w:rsidP="00747057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37C8DAE5" w14:textId="6A70A383" w:rsidR="00747057" w:rsidRPr="009F564D" w:rsidRDefault="00747057" w:rsidP="00747057">
      <w:pPr>
        <w:pStyle w:val="Default"/>
        <w:ind w:right="720"/>
        <w:rPr>
          <w:rFonts w:ascii="Arial" w:eastAsia="Arial" w:hAnsi="Arial" w:cs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10:15-10:30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3BCA612D" w14:textId="77777777" w:rsidR="003D3E42" w:rsidRPr="00061FFB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5DFED4E3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  <w:i/>
        </w:rPr>
      </w:pPr>
      <w:r w:rsidRPr="00AA1C64">
        <w:rPr>
          <w:rFonts w:ascii="Arial" w:hAnsi="Arial"/>
          <w:bCs/>
          <w:i/>
        </w:rPr>
        <w:t>10</w:t>
      </w:r>
      <w:r>
        <w:rPr>
          <w:rFonts w:ascii="Arial" w:hAnsi="Arial"/>
          <w:bCs/>
          <w:i/>
        </w:rPr>
        <w:t>:</w:t>
      </w:r>
      <w:r w:rsidRPr="00AA1C64">
        <w:rPr>
          <w:rFonts w:ascii="Arial" w:hAnsi="Arial"/>
          <w:bCs/>
          <w:i/>
        </w:rPr>
        <w:t>30-11</w:t>
      </w:r>
      <w:r>
        <w:rPr>
          <w:rFonts w:ascii="Arial" w:hAnsi="Arial"/>
          <w:bCs/>
          <w:i/>
        </w:rPr>
        <w:t>:</w:t>
      </w:r>
      <w:r w:rsidRPr="00AA1C64">
        <w:rPr>
          <w:rFonts w:ascii="Arial" w:hAnsi="Arial"/>
          <w:bCs/>
          <w:i/>
        </w:rPr>
        <w:t>00</w:t>
      </w:r>
      <w:r w:rsidRPr="00AA1C64">
        <w:rPr>
          <w:rFonts w:ascii="Arial" w:hAnsi="Arial"/>
          <w:bCs/>
          <w:i/>
        </w:rPr>
        <w:tab/>
        <w:t>Coffee break</w:t>
      </w:r>
    </w:p>
    <w:p w14:paraId="1439E4A1" w14:textId="77777777" w:rsidR="003D3E42" w:rsidRPr="00061FFB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0C04B801" w14:textId="1CA60F64" w:rsidR="003D3E42" w:rsidRDefault="003D3E42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b/>
          <w:bCs/>
        </w:rPr>
        <w:t xml:space="preserve">11:00-12:30 </w:t>
      </w:r>
      <w:r>
        <w:tab/>
      </w:r>
      <w:r w:rsidRPr="2CCEEA3A">
        <w:rPr>
          <w:rFonts w:ascii="Arial" w:hAnsi="Arial"/>
          <w:b/>
          <w:bCs/>
        </w:rPr>
        <w:t>NUTRITIONAL SIGNALS IN AGEING</w:t>
      </w:r>
    </w:p>
    <w:p w14:paraId="6B33302E" w14:textId="25CC416F" w:rsidR="00E25678" w:rsidRDefault="00E25678" w:rsidP="003D3E42">
      <w:pPr>
        <w:pStyle w:val="Default"/>
        <w:ind w:right="720"/>
        <w:rPr>
          <w:rFonts w:ascii="Arial" w:hAnsi="Arial"/>
          <w:b/>
        </w:rPr>
      </w:pPr>
    </w:p>
    <w:p w14:paraId="70C4BCEF" w14:textId="26B83A5B" w:rsidR="00E25678" w:rsidRDefault="00E25678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11:00-11:30</w:t>
      </w:r>
      <w:r>
        <w:tab/>
      </w:r>
      <w:r w:rsidR="2CCEEA3A" w:rsidRPr="2CCEEA3A">
        <w:rPr>
          <w:rFonts w:ascii="Arial" w:hAnsi="Arial"/>
          <w:b/>
          <w:bCs/>
          <w:color w:val="4472C4" w:themeColor="accent1"/>
        </w:rPr>
        <w:t>Keith Blackwell</w:t>
      </w:r>
      <w:r w:rsidR="2CCEEA3A" w:rsidRPr="2CCEEA3A">
        <w:rPr>
          <w:rFonts w:ascii="Arial" w:hAnsi="Arial"/>
          <w:color w:val="4472C4" w:themeColor="accent1"/>
        </w:rPr>
        <w:t xml:space="preserve"> – Joslin Diabetes Center, Harvard, Boston, USA</w:t>
      </w:r>
    </w:p>
    <w:p w14:paraId="767B9117" w14:textId="7BF7658F" w:rsidR="2CCEEA3A" w:rsidRDefault="2CCEEA3A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‘Nutritional signals that promote longevity’</w:t>
      </w:r>
    </w:p>
    <w:p w14:paraId="5D527B0F" w14:textId="77777777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6428231A" w14:textId="3A9070F8" w:rsidR="00E25678" w:rsidRPr="009F564D" w:rsidRDefault="00E25678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lastRenderedPageBreak/>
        <w:t>11:30-12:00</w:t>
      </w:r>
      <w:r>
        <w:tab/>
      </w:r>
      <w:r w:rsidRPr="2CCEEA3A">
        <w:rPr>
          <w:rFonts w:ascii="Arial" w:hAnsi="Arial"/>
          <w:b/>
          <w:bCs/>
          <w:color w:val="4472C4" w:themeColor="accent1"/>
        </w:rPr>
        <w:t xml:space="preserve">Paul Shiels </w:t>
      </w:r>
      <w:r w:rsidRPr="2CCEEA3A">
        <w:rPr>
          <w:rFonts w:ascii="Arial" w:hAnsi="Arial"/>
          <w:color w:val="4472C4" w:themeColor="accent1"/>
        </w:rPr>
        <w:t>– University of Glasgow, UK</w:t>
      </w:r>
    </w:p>
    <w:p w14:paraId="4047DC98" w14:textId="22A677D4" w:rsidR="00E25678" w:rsidRPr="009F564D" w:rsidRDefault="00E25678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‘The exposome, nutrition and ageing at the extremes’</w:t>
      </w:r>
    </w:p>
    <w:p w14:paraId="1FE68D82" w14:textId="77777777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6ACF8958" w14:textId="163CD244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:00-1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:15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36D4DBFF" w14:textId="77777777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1F089630" w14:textId="365B2E8E" w:rsidR="00E25678" w:rsidRPr="009F564D" w:rsidRDefault="00E25678" w:rsidP="00E25678">
      <w:pPr>
        <w:pStyle w:val="Default"/>
        <w:ind w:right="720"/>
        <w:rPr>
          <w:rFonts w:ascii="Arial" w:eastAsia="Arial" w:hAnsi="Arial" w:cs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:15-1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:30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2C13A4BA" w14:textId="77777777" w:rsidR="003D3E42" w:rsidRPr="00061FFB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08A34D6A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  <w:i/>
        </w:rPr>
      </w:pPr>
      <w:r w:rsidRPr="00AA1C64">
        <w:rPr>
          <w:rFonts w:ascii="Arial" w:hAnsi="Arial"/>
          <w:bCs/>
          <w:i/>
        </w:rPr>
        <w:t>1</w:t>
      </w:r>
      <w:r>
        <w:rPr>
          <w:rFonts w:ascii="Arial" w:hAnsi="Arial"/>
          <w:bCs/>
          <w:i/>
        </w:rPr>
        <w:t>2:3</w:t>
      </w:r>
      <w:r w:rsidRPr="00AA1C64">
        <w:rPr>
          <w:rFonts w:ascii="Arial" w:hAnsi="Arial"/>
          <w:bCs/>
          <w:i/>
        </w:rPr>
        <w:t>0-1</w:t>
      </w:r>
      <w:r>
        <w:rPr>
          <w:rFonts w:ascii="Arial" w:hAnsi="Arial"/>
          <w:bCs/>
          <w:i/>
        </w:rPr>
        <w:t>3:30</w:t>
      </w:r>
      <w:r>
        <w:rPr>
          <w:rFonts w:ascii="Arial" w:hAnsi="Arial"/>
          <w:bCs/>
          <w:i/>
        </w:rPr>
        <w:tab/>
      </w:r>
      <w:r w:rsidRPr="00AA1C64">
        <w:rPr>
          <w:rFonts w:ascii="Arial" w:hAnsi="Arial"/>
          <w:bCs/>
          <w:i/>
        </w:rPr>
        <w:t>Lunch</w:t>
      </w:r>
    </w:p>
    <w:p w14:paraId="7BDD86D0" w14:textId="77777777" w:rsidR="003D3E42" w:rsidRPr="00061FFB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66283A71" w14:textId="7FA3597D" w:rsidR="003D3E42" w:rsidRDefault="003D3E42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b/>
          <w:bCs/>
        </w:rPr>
        <w:t xml:space="preserve">13:30-15:00 </w:t>
      </w:r>
      <w:r>
        <w:tab/>
      </w:r>
      <w:r w:rsidRPr="2CCEEA3A">
        <w:rPr>
          <w:rFonts w:ascii="Arial" w:hAnsi="Arial"/>
          <w:b/>
          <w:bCs/>
        </w:rPr>
        <w:t>THE GUT MICROBIOME AND AGEING</w:t>
      </w:r>
    </w:p>
    <w:p w14:paraId="146E863D" w14:textId="6F207FB7" w:rsidR="00E25678" w:rsidRDefault="00E25678" w:rsidP="003D3E42">
      <w:pPr>
        <w:pStyle w:val="Default"/>
        <w:ind w:right="720"/>
        <w:rPr>
          <w:rFonts w:ascii="Arial" w:hAnsi="Arial"/>
          <w:b/>
        </w:rPr>
      </w:pPr>
    </w:p>
    <w:p w14:paraId="17A8059F" w14:textId="366F0DEA" w:rsidR="00E25678" w:rsidRPr="009F564D" w:rsidRDefault="00E25678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13:30-14:00</w:t>
      </w:r>
      <w:r>
        <w:tab/>
      </w:r>
      <w:r w:rsidRPr="2CCEEA3A">
        <w:rPr>
          <w:rFonts w:ascii="Arial" w:hAnsi="Arial"/>
          <w:b/>
          <w:bCs/>
          <w:color w:val="4472C4" w:themeColor="accent1"/>
        </w:rPr>
        <w:t>Irene Miguel-</w:t>
      </w:r>
      <w:proofErr w:type="spellStart"/>
      <w:r w:rsidRPr="2CCEEA3A">
        <w:rPr>
          <w:rFonts w:ascii="Arial" w:hAnsi="Arial"/>
          <w:b/>
          <w:bCs/>
          <w:color w:val="4472C4" w:themeColor="accent1"/>
        </w:rPr>
        <w:t>Aliaga</w:t>
      </w:r>
      <w:proofErr w:type="spellEnd"/>
      <w:r w:rsidRPr="2CCEEA3A">
        <w:rPr>
          <w:rFonts w:ascii="Arial" w:hAnsi="Arial"/>
          <w:color w:val="4472C4" w:themeColor="accent1"/>
        </w:rPr>
        <w:t xml:space="preserve"> - Imperial College, London, UK </w:t>
      </w:r>
    </w:p>
    <w:p w14:paraId="4EA17672" w14:textId="366F0DEA" w:rsidR="00E25678" w:rsidRPr="009F564D" w:rsidRDefault="00E25678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‘Hungry brains and clever guts’</w:t>
      </w:r>
    </w:p>
    <w:p w14:paraId="2349C277" w14:textId="77777777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51717C17" w14:textId="445F0ECE" w:rsidR="00E25678" w:rsidRDefault="00E25678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14:00-14:30</w:t>
      </w:r>
      <w:r>
        <w:tab/>
      </w:r>
      <w:r w:rsidR="2CCEEA3A" w:rsidRPr="2CCEEA3A">
        <w:rPr>
          <w:rFonts w:ascii="Arial" w:hAnsi="Arial"/>
          <w:b/>
          <w:bCs/>
          <w:color w:val="4472C4" w:themeColor="accent1"/>
        </w:rPr>
        <w:t xml:space="preserve">Claire </w:t>
      </w:r>
      <w:proofErr w:type="spellStart"/>
      <w:r w:rsidR="2CCEEA3A" w:rsidRPr="2CCEEA3A">
        <w:rPr>
          <w:rFonts w:ascii="Arial" w:hAnsi="Arial"/>
          <w:b/>
          <w:bCs/>
          <w:color w:val="4472C4" w:themeColor="accent1"/>
        </w:rPr>
        <w:t>Steves</w:t>
      </w:r>
      <w:proofErr w:type="spellEnd"/>
      <w:r w:rsidR="2CCEEA3A" w:rsidRPr="2CCEEA3A">
        <w:rPr>
          <w:rFonts w:ascii="Arial" w:hAnsi="Arial"/>
          <w:b/>
          <w:bCs/>
          <w:color w:val="4472C4" w:themeColor="accent1"/>
        </w:rPr>
        <w:t xml:space="preserve"> </w:t>
      </w:r>
      <w:r w:rsidR="2CCEEA3A" w:rsidRPr="2CCEEA3A">
        <w:rPr>
          <w:rFonts w:ascii="Arial" w:hAnsi="Arial"/>
          <w:color w:val="4472C4" w:themeColor="accent1"/>
        </w:rPr>
        <w:t xml:space="preserve">- King’s College London, UK </w:t>
      </w:r>
    </w:p>
    <w:p w14:paraId="05C2B12D" w14:textId="445F0ECE" w:rsidR="2CCEEA3A" w:rsidRDefault="2CCEEA3A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‘Microbiome modulation and ageing’</w:t>
      </w:r>
    </w:p>
    <w:p w14:paraId="683321A7" w14:textId="77777777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0C9EE8AD" w14:textId="665EEBB2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</w:t>
      </w:r>
      <w:r>
        <w:rPr>
          <w:rFonts w:ascii="Arial" w:hAnsi="Arial"/>
          <w:bCs/>
          <w:color w:val="4472C4" w:themeColor="accent1"/>
        </w:rPr>
        <w:t>4</w:t>
      </w:r>
      <w:r w:rsidRPr="009F564D">
        <w:rPr>
          <w:rFonts w:ascii="Arial" w:hAnsi="Arial"/>
          <w:bCs/>
          <w:color w:val="4472C4" w:themeColor="accent1"/>
        </w:rPr>
        <w:t>:</w:t>
      </w:r>
      <w:r>
        <w:rPr>
          <w:rFonts w:ascii="Arial" w:hAnsi="Arial"/>
          <w:bCs/>
          <w:color w:val="4472C4" w:themeColor="accent1"/>
        </w:rPr>
        <w:t>3</w:t>
      </w:r>
      <w:r w:rsidRPr="009F564D">
        <w:rPr>
          <w:rFonts w:ascii="Arial" w:hAnsi="Arial"/>
          <w:bCs/>
          <w:color w:val="4472C4" w:themeColor="accent1"/>
        </w:rPr>
        <w:t>0-1</w:t>
      </w:r>
      <w:r>
        <w:rPr>
          <w:rFonts w:ascii="Arial" w:hAnsi="Arial"/>
          <w:bCs/>
          <w:color w:val="4472C4" w:themeColor="accent1"/>
        </w:rPr>
        <w:t>4</w:t>
      </w:r>
      <w:r w:rsidRPr="009F564D">
        <w:rPr>
          <w:rFonts w:ascii="Arial" w:hAnsi="Arial"/>
          <w:bCs/>
          <w:color w:val="4472C4" w:themeColor="accent1"/>
        </w:rPr>
        <w:t>:</w:t>
      </w:r>
      <w:r>
        <w:rPr>
          <w:rFonts w:ascii="Arial" w:hAnsi="Arial"/>
          <w:bCs/>
          <w:color w:val="4472C4" w:themeColor="accent1"/>
        </w:rPr>
        <w:t>4</w:t>
      </w:r>
      <w:r w:rsidRPr="009F564D">
        <w:rPr>
          <w:rFonts w:ascii="Arial" w:hAnsi="Arial"/>
          <w:bCs/>
          <w:color w:val="4472C4" w:themeColor="accent1"/>
        </w:rPr>
        <w:t>5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4750E2A1" w14:textId="77777777" w:rsidR="00E25678" w:rsidRPr="009F564D" w:rsidRDefault="00E25678" w:rsidP="00E25678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051313A8" w14:textId="47A68E5E" w:rsidR="00E25678" w:rsidRPr="009F564D" w:rsidRDefault="00E25678" w:rsidP="00E25678">
      <w:pPr>
        <w:pStyle w:val="Default"/>
        <w:ind w:right="720"/>
        <w:rPr>
          <w:rFonts w:ascii="Arial" w:eastAsia="Arial" w:hAnsi="Arial" w:cs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</w:t>
      </w:r>
      <w:r>
        <w:rPr>
          <w:rFonts w:ascii="Arial" w:hAnsi="Arial"/>
          <w:bCs/>
          <w:color w:val="4472C4" w:themeColor="accent1"/>
        </w:rPr>
        <w:t>4</w:t>
      </w:r>
      <w:r w:rsidRPr="009F564D">
        <w:rPr>
          <w:rFonts w:ascii="Arial" w:hAnsi="Arial"/>
          <w:bCs/>
          <w:color w:val="4472C4" w:themeColor="accent1"/>
        </w:rPr>
        <w:t>:</w:t>
      </w:r>
      <w:r>
        <w:rPr>
          <w:rFonts w:ascii="Arial" w:hAnsi="Arial"/>
          <w:bCs/>
          <w:color w:val="4472C4" w:themeColor="accent1"/>
        </w:rPr>
        <w:t>4</w:t>
      </w:r>
      <w:r w:rsidRPr="009F564D">
        <w:rPr>
          <w:rFonts w:ascii="Arial" w:hAnsi="Arial"/>
          <w:bCs/>
          <w:color w:val="4472C4" w:themeColor="accent1"/>
        </w:rPr>
        <w:t>5-1</w:t>
      </w:r>
      <w:r>
        <w:rPr>
          <w:rFonts w:ascii="Arial" w:hAnsi="Arial"/>
          <w:bCs/>
          <w:color w:val="4472C4" w:themeColor="accent1"/>
        </w:rPr>
        <w:t>5</w:t>
      </w:r>
      <w:r w:rsidRPr="009F564D">
        <w:rPr>
          <w:rFonts w:ascii="Arial" w:hAnsi="Arial"/>
          <w:bCs/>
          <w:color w:val="4472C4" w:themeColor="accent1"/>
        </w:rPr>
        <w:t>:</w:t>
      </w:r>
      <w:r>
        <w:rPr>
          <w:rFonts w:ascii="Arial" w:hAnsi="Arial"/>
          <w:bCs/>
          <w:color w:val="4472C4" w:themeColor="accent1"/>
        </w:rPr>
        <w:t>0</w:t>
      </w:r>
      <w:r w:rsidRPr="009F564D">
        <w:rPr>
          <w:rFonts w:ascii="Arial" w:hAnsi="Arial"/>
          <w:bCs/>
          <w:color w:val="4472C4" w:themeColor="accent1"/>
        </w:rPr>
        <w:t>0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4CD07A1A" w14:textId="77777777" w:rsidR="00E25678" w:rsidRPr="00E25678" w:rsidRDefault="00E25678" w:rsidP="003D3E42">
      <w:pPr>
        <w:pStyle w:val="Default"/>
        <w:ind w:right="720"/>
        <w:rPr>
          <w:rFonts w:ascii="Arial" w:hAnsi="Arial"/>
          <w:b/>
        </w:rPr>
      </w:pPr>
    </w:p>
    <w:p w14:paraId="1B6EA05E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  <w:i/>
        </w:rPr>
      </w:pPr>
      <w:r w:rsidRPr="00AA1C64">
        <w:rPr>
          <w:rFonts w:ascii="Arial" w:hAnsi="Arial"/>
          <w:bCs/>
          <w:i/>
        </w:rPr>
        <w:t>15</w:t>
      </w:r>
      <w:r>
        <w:rPr>
          <w:rFonts w:ascii="Arial" w:hAnsi="Arial"/>
          <w:bCs/>
          <w:i/>
        </w:rPr>
        <w:t>:0</w:t>
      </w:r>
      <w:r w:rsidRPr="00AA1C64">
        <w:rPr>
          <w:rFonts w:ascii="Arial" w:hAnsi="Arial"/>
          <w:bCs/>
          <w:i/>
        </w:rPr>
        <w:t>0</w:t>
      </w:r>
      <w:r>
        <w:rPr>
          <w:rFonts w:ascii="Arial" w:hAnsi="Arial"/>
          <w:bCs/>
          <w:i/>
        </w:rPr>
        <w:t>-</w:t>
      </w:r>
      <w:r w:rsidRPr="00AA1C64">
        <w:rPr>
          <w:rFonts w:ascii="Arial" w:hAnsi="Arial"/>
          <w:bCs/>
          <w:i/>
        </w:rPr>
        <w:t>1</w:t>
      </w:r>
      <w:r>
        <w:rPr>
          <w:rFonts w:ascii="Arial" w:hAnsi="Arial"/>
          <w:bCs/>
          <w:i/>
        </w:rPr>
        <w:t>5:3</w:t>
      </w:r>
      <w:r w:rsidRPr="00AA1C64">
        <w:rPr>
          <w:rFonts w:ascii="Arial" w:hAnsi="Arial"/>
          <w:bCs/>
          <w:i/>
        </w:rPr>
        <w:t xml:space="preserve">0 </w:t>
      </w:r>
      <w:r w:rsidRPr="00AA1C64">
        <w:rPr>
          <w:rFonts w:ascii="Arial" w:hAnsi="Arial"/>
          <w:bCs/>
          <w:i/>
        </w:rPr>
        <w:tab/>
        <w:t>Tea break</w:t>
      </w:r>
    </w:p>
    <w:p w14:paraId="7E0B04F8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3A39B603" w14:textId="6E14C03E" w:rsidR="003D3E42" w:rsidRDefault="003D3E42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b/>
          <w:bCs/>
        </w:rPr>
        <w:t>15:30-17:00</w:t>
      </w:r>
      <w:r>
        <w:tab/>
      </w:r>
      <w:r w:rsidR="2CCEEA3A" w:rsidRPr="2CCEEA3A">
        <w:rPr>
          <w:rFonts w:ascii="Arial" w:hAnsi="Arial"/>
          <w:b/>
          <w:bCs/>
        </w:rPr>
        <w:t>INNOVATION AND BIOTECH IN AGEING RESEARCH</w:t>
      </w:r>
    </w:p>
    <w:p w14:paraId="41DD2E13" w14:textId="5D3D6512" w:rsidR="008D2215" w:rsidRDefault="008D2215" w:rsidP="003D3E42">
      <w:pPr>
        <w:pStyle w:val="Default"/>
        <w:ind w:right="720"/>
        <w:rPr>
          <w:rFonts w:ascii="Arial" w:hAnsi="Arial"/>
          <w:b/>
        </w:rPr>
      </w:pPr>
    </w:p>
    <w:p w14:paraId="628FD33C" w14:textId="445F0ECE" w:rsidR="008D2215" w:rsidRDefault="008D2215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15:30-16:00</w:t>
      </w:r>
      <w:r>
        <w:tab/>
      </w:r>
      <w:r w:rsidR="2CCEEA3A" w:rsidRPr="2CCEEA3A">
        <w:rPr>
          <w:rFonts w:ascii="Arial" w:hAnsi="Arial"/>
          <w:b/>
          <w:bCs/>
          <w:color w:val="4472C4" w:themeColor="accent1"/>
        </w:rPr>
        <w:t xml:space="preserve">Jyothi </w:t>
      </w:r>
      <w:proofErr w:type="spellStart"/>
      <w:r w:rsidR="2CCEEA3A" w:rsidRPr="2CCEEA3A">
        <w:rPr>
          <w:rFonts w:ascii="Arial" w:hAnsi="Arial"/>
          <w:b/>
          <w:bCs/>
          <w:color w:val="4472C4" w:themeColor="accent1"/>
        </w:rPr>
        <w:t>Devakumar</w:t>
      </w:r>
      <w:proofErr w:type="spellEnd"/>
      <w:r w:rsidR="2CCEEA3A" w:rsidRPr="2CCEEA3A">
        <w:rPr>
          <w:rFonts w:ascii="Arial" w:hAnsi="Arial"/>
          <w:b/>
          <w:bCs/>
          <w:color w:val="4472C4" w:themeColor="accent1"/>
        </w:rPr>
        <w:t xml:space="preserve"> </w:t>
      </w:r>
      <w:r w:rsidR="2CCEEA3A" w:rsidRPr="2CCEEA3A">
        <w:rPr>
          <w:rFonts w:ascii="Arial" w:hAnsi="Arial"/>
          <w:color w:val="4472C4" w:themeColor="accent1"/>
        </w:rPr>
        <w:t xml:space="preserve">– Longevity Tech fund and Longevity Builders </w:t>
      </w:r>
    </w:p>
    <w:p w14:paraId="1455B5E8" w14:textId="445F0ECE" w:rsidR="2CCEEA3A" w:rsidRDefault="2CCEEA3A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‘TBC’</w:t>
      </w:r>
    </w:p>
    <w:p w14:paraId="5E52684A" w14:textId="1A77B8A6" w:rsidR="00343A58" w:rsidRDefault="00343A58" w:rsidP="003D3E42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1D943404" w14:textId="4AED8C94" w:rsidR="00343A58" w:rsidRDefault="00343A58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16:</w:t>
      </w:r>
      <w:r w:rsidR="006157CE" w:rsidRPr="2CCEEA3A">
        <w:rPr>
          <w:rFonts w:ascii="Arial" w:hAnsi="Arial"/>
          <w:color w:val="4472C4" w:themeColor="accent1"/>
        </w:rPr>
        <w:t>00</w:t>
      </w:r>
      <w:r w:rsidRPr="2CCEEA3A">
        <w:rPr>
          <w:rFonts w:ascii="Arial" w:hAnsi="Arial"/>
          <w:color w:val="4472C4" w:themeColor="accent1"/>
        </w:rPr>
        <w:t>-1</w:t>
      </w:r>
      <w:r w:rsidR="006157CE" w:rsidRPr="2CCEEA3A">
        <w:rPr>
          <w:rFonts w:ascii="Arial" w:hAnsi="Arial"/>
          <w:color w:val="4472C4" w:themeColor="accent1"/>
        </w:rPr>
        <w:t>6</w:t>
      </w:r>
      <w:r w:rsidRPr="2CCEEA3A">
        <w:rPr>
          <w:rFonts w:ascii="Arial" w:hAnsi="Arial"/>
          <w:color w:val="4472C4" w:themeColor="accent1"/>
        </w:rPr>
        <w:t>:</w:t>
      </w:r>
      <w:r w:rsidR="006157CE" w:rsidRPr="2CCEEA3A">
        <w:rPr>
          <w:rFonts w:ascii="Arial" w:hAnsi="Arial"/>
          <w:color w:val="4472C4" w:themeColor="accent1"/>
        </w:rPr>
        <w:t>30</w:t>
      </w:r>
      <w:r>
        <w:tab/>
      </w:r>
      <w:r w:rsidR="2CCEEA3A" w:rsidRPr="2CCEEA3A">
        <w:rPr>
          <w:rFonts w:ascii="Arial" w:hAnsi="Arial"/>
          <w:b/>
          <w:bCs/>
          <w:color w:val="4472C4" w:themeColor="accent1"/>
        </w:rPr>
        <w:t>Tina Woods</w:t>
      </w:r>
      <w:r w:rsidR="2CCEEA3A" w:rsidRPr="2CCEEA3A">
        <w:rPr>
          <w:rFonts w:ascii="Arial" w:hAnsi="Arial"/>
          <w:color w:val="4472C4" w:themeColor="accent1"/>
        </w:rPr>
        <w:t xml:space="preserve"> - Founder &amp; CEO, Collider Health </w:t>
      </w:r>
    </w:p>
    <w:p w14:paraId="7F438FB7" w14:textId="351E4B14" w:rsidR="2CCEEA3A" w:rsidRDefault="2CCEEA3A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 xml:space="preserve">‘Intersection of science, tech, </w:t>
      </w:r>
      <w:proofErr w:type="gramStart"/>
      <w:r w:rsidRPr="2CCEEA3A">
        <w:rPr>
          <w:rFonts w:ascii="Arial" w:hAnsi="Arial"/>
          <w:color w:val="4472C4" w:themeColor="accent1"/>
        </w:rPr>
        <w:t>policy</w:t>
      </w:r>
      <w:proofErr w:type="gramEnd"/>
      <w:r w:rsidRPr="2CCEEA3A">
        <w:rPr>
          <w:rFonts w:ascii="Arial" w:hAnsi="Arial"/>
          <w:color w:val="4472C4" w:themeColor="accent1"/>
        </w:rPr>
        <w:t xml:space="preserve"> and business - new thinking, new </w:t>
      </w:r>
      <w:r>
        <w:tab/>
      </w:r>
      <w:r>
        <w:tab/>
      </w:r>
      <w:r w:rsidRPr="2CCEEA3A">
        <w:rPr>
          <w:rFonts w:ascii="Arial" w:hAnsi="Arial"/>
          <w:color w:val="4472C4" w:themeColor="accent1"/>
        </w:rPr>
        <w:t>opportunities’</w:t>
      </w:r>
    </w:p>
    <w:p w14:paraId="708A9549" w14:textId="0F8E11F3" w:rsidR="008D2215" w:rsidRPr="008D2215" w:rsidRDefault="008D2215" w:rsidP="003D3E42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347B0EA9" w14:textId="7C32E4D1" w:rsidR="008D2215" w:rsidRDefault="008D2215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16:</w:t>
      </w:r>
      <w:r w:rsidR="006157CE" w:rsidRPr="2CCEEA3A">
        <w:rPr>
          <w:rFonts w:ascii="Arial" w:hAnsi="Arial"/>
          <w:color w:val="4472C4" w:themeColor="accent1"/>
        </w:rPr>
        <w:t>30</w:t>
      </w:r>
      <w:r w:rsidRPr="2CCEEA3A">
        <w:rPr>
          <w:rFonts w:ascii="Arial" w:hAnsi="Arial"/>
          <w:color w:val="4472C4" w:themeColor="accent1"/>
        </w:rPr>
        <w:t>-17:0</w:t>
      </w:r>
      <w:r w:rsidR="006157CE" w:rsidRPr="2CCEEA3A">
        <w:rPr>
          <w:rFonts w:ascii="Arial" w:hAnsi="Arial"/>
          <w:color w:val="4472C4" w:themeColor="accent1"/>
        </w:rPr>
        <w:t>0</w:t>
      </w:r>
      <w:r>
        <w:tab/>
      </w:r>
      <w:r w:rsidR="2CCEEA3A" w:rsidRPr="2CCEEA3A">
        <w:rPr>
          <w:rFonts w:ascii="Arial" w:hAnsi="Arial"/>
          <w:color w:val="4472C4" w:themeColor="accent1"/>
        </w:rPr>
        <w:t xml:space="preserve">General/panel discussion led by </w:t>
      </w:r>
      <w:r w:rsidR="2CCEEA3A" w:rsidRPr="2CCEEA3A">
        <w:rPr>
          <w:rFonts w:ascii="Arial" w:hAnsi="Arial"/>
          <w:b/>
          <w:bCs/>
          <w:color w:val="4472C4" w:themeColor="accent1"/>
        </w:rPr>
        <w:t xml:space="preserve">David </w:t>
      </w:r>
      <w:proofErr w:type="spellStart"/>
      <w:r w:rsidR="2CCEEA3A" w:rsidRPr="2CCEEA3A">
        <w:rPr>
          <w:rFonts w:ascii="Arial" w:hAnsi="Arial"/>
          <w:b/>
          <w:bCs/>
          <w:color w:val="4472C4" w:themeColor="accent1"/>
        </w:rPr>
        <w:t>Weinkove</w:t>
      </w:r>
      <w:proofErr w:type="spellEnd"/>
    </w:p>
    <w:p w14:paraId="03A615AB" w14:textId="77777777" w:rsidR="003D3E42" w:rsidRDefault="003D3E42" w:rsidP="003D3E42">
      <w:pPr>
        <w:pStyle w:val="Default"/>
        <w:ind w:right="720"/>
        <w:rPr>
          <w:rFonts w:ascii="Arial" w:hAnsi="Arial"/>
          <w:bCs/>
        </w:rPr>
      </w:pPr>
    </w:p>
    <w:p w14:paraId="159A059C" w14:textId="1FB37F17" w:rsidR="003D3E42" w:rsidRDefault="003D3E42" w:rsidP="2CCEEA3A">
      <w:pPr>
        <w:pStyle w:val="Default"/>
        <w:ind w:right="720"/>
        <w:rPr>
          <w:rFonts w:ascii="Arial" w:hAnsi="Arial"/>
        </w:rPr>
      </w:pPr>
      <w:r w:rsidRPr="2CCEEA3A">
        <w:rPr>
          <w:rFonts w:ascii="Arial" w:hAnsi="Arial"/>
        </w:rPr>
        <w:t>17.00-17:15</w:t>
      </w:r>
      <w:r>
        <w:tab/>
      </w:r>
      <w:r w:rsidRPr="2CCEEA3A">
        <w:rPr>
          <w:rFonts w:ascii="Arial" w:hAnsi="Arial"/>
        </w:rPr>
        <w:t>Flash poster session 2</w:t>
      </w:r>
    </w:p>
    <w:p w14:paraId="50D5E5E5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38E1732F" w14:textId="473F4A5D" w:rsidR="003D3E42" w:rsidRDefault="003D3E42" w:rsidP="2CCEEA3A">
      <w:pPr>
        <w:pStyle w:val="Default"/>
        <w:ind w:right="720"/>
        <w:rPr>
          <w:rFonts w:ascii="Arial" w:hAnsi="Arial"/>
        </w:rPr>
      </w:pPr>
      <w:r w:rsidRPr="2CCEEA3A">
        <w:rPr>
          <w:rFonts w:ascii="Arial" w:hAnsi="Arial"/>
        </w:rPr>
        <w:t>17:1</w:t>
      </w:r>
      <w:r w:rsidR="00EC3ECD" w:rsidRPr="2CCEEA3A">
        <w:rPr>
          <w:rFonts w:ascii="Arial" w:hAnsi="Arial"/>
        </w:rPr>
        <w:t>5</w:t>
      </w:r>
      <w:r w:rsidRPr="2CCEEA3A">
        <w:rPr>
          <w:rFonts w:ascii="Arial" w:hAnsi="Arial"/>
        </w:rPr>
        <w:t>-1</w:t>
      </w:r>
      <w:r w:rsidR="00EC3ECD" w:rsidRPr="2CCEEA3A">
        <w:rPr>
          <w:rFonts w:ascii="Arial" w:hAnsi="Arial"/>
        </w:rPr>
        <w:t>8</w:t>
      </w:r>
      <w:r w:rsidRPr="2CCEEA3A">
        <w:rPr>
          <w:rFonts w:ascii="Arial" w:hAnsi="Arial"/>
        </w:rPr>
        <w:t>:30</w:t>
      </w:r>
      <w:r>
        <w:tab/>
      </w:r>
      <w:r w:rsidRPr="2CCEEA3A">
        <w:rPr>
          <w:rFonts w:ascii="Arial" w:hAnsi="Arial"/>
        </w:rPr>
        <w:t>Poster session 2</w:t>
      </w:r>
      <w:r w:rsidR="00343A58" w:rsidRPr="2CCEEA3A">
        <w:rPr>
          <w:rFonts w:ascii="Arial" w:hAnsi="Arial"/>
        </w:rPr>
        <w:t xml:space="preserve"> with refreshments</w:t>
      </w:r>
    </w:p>
    <w:p w14:paraId="6AA7FF89" w14:textId="4A03264A" w:rsidR="008A1AAF" w:rsidRDefault="008A1AAF" w:rsidP="003D3E42">
      <w:pPr>
        <w:pStyle w:val="Default"/>
        <w:ind w:right="720"/>
        <w:rPr>
          <w:rFonts w:ascii="Arial" w:hAnsi="Arial"/>
          <w:bCs/>
        </w:rPr>
      </w:pPr>
    </w:p>
    <w:p w14:paraId="7641CEA8" w14:textId="17E9E4AE" w:rsidR="00210CB8" w:rsidRPr="00AA1C64" w:rsidRDefault="00210CB8" w:rsidP="2CCEEA3A">
      <w:pPr>
        <w:pStyle w:val="Default"/>
        <w:ind w:right="720"/>
        <w:rPr>
          <w:rFonts w:ascii="Arial" w:hAnsi="Arial"/>
        </w:rPr>
      </w:pPr>
      <w:r w:rsidRPr="2CCEEA3A">
        <w:rPr>
          <w:rFonts w:ascii="Arial" w:hAnsi="Arial"/>
        </w:rPr>
        <w:t>1</w:t>
      </w:r>
      <w:r w:rsidR="008A1AAF" w:rsidRPr="2CCEEA3A">
        <w:rPr>
          <w:rFonts w:ascii="Arial" w:hAnsi="Arial"/>
        </w:rPr>
        <w:t>8</w:t>
      </w:r>
      <w:r w:rsidRPr="2CCEEA3A">
        <w:rPr>
          <w:rFonts w:ascii="Arial" w:hAnsi="Arial"/>
        </w:rPr>
        <w:t>:</w:t>
      </w:r>
      <w:r w:rsidR="008A1AAF" w:rsidRPr="2CCEEA3A">
        <w:rPr>
          <w:rFonts w:ascii="Arial" w:hAnsi="Arial"/>
        </w:rPr>
        <w:t>3</w:t>
      </w:r>
      <w:r w:rsidRPr="2CCEEA3A">
        <w:rPr>
          <w:rFonts w:ascii="Arial" w:hAnsi="Arial"/>
        </w:rPr>
        <w:t>0-1</w:t>
      </w:r>
      <w:r w:rsidR="008A1AAF" w:rsidRPr="2CCEEA3A">
        <w:rPr>
          <w:rFonts w:ascii="Arial" w:hAnsi="Arial"/>
        </w:rPr>
        <w:t>9:3</w:t>
      </w:r>
      <w:r w:rsidRPr="2CCEEA3A">
        <w:rPr>
          <w:rFonts w:ascii="Arial" w:hAnsi="Arial"/>
        </w:rPr>
        <w:t>0</w:t>
      </w:r>
      <w:r>
        <w:tab/>
      </w:r>
      <w:r w:rsidRPr="2CCEEA3A">
        <w:rPr>
          <w:rFonts w:ascii="Arial" w:hAnsi="Arial"/>
        </w:rPr>
        <w:t>Evening pre-dinner ‘Meet the speakers’</w:t>
      </w:r>
    </w:p>
    <w:p w14:paraId="3C0CA89E" w14:textId="77777777" w:rsidR="003D3E42" w:rsidRPr="00AA1C64" w:rsidRDefault="003D3E42" w:rsidP="003D3E42">
      <w:pPr>
        <w:pStyle w:val="Default"/>
        <w:ind w:right="720"/>
        <w:rPr>
          <w:rFonts w:ascii="Arial" w:hAnsi="Arial"/>
          <w:bCs/>
        </w:rPr>
      </w:pPr>
    </w:p>
    <w:p w14:paraId="4CAD875F" w14:textId="0B57935F" w:rsidR="003D3E42" w:rsidRPr="00AA1C64" w:rsidRDefault="003D3E42" w:rsidP="003D3E42">
      <w:pPr>
        <w:pStyle w:val="Default"/>
        <w:ind w:right="720"/>
        <w:rPr>
          <w:rFonts w:ascii="Arial" w:hAnsi="Arial"/>
          <w:bCs/>
          <w:i/>
        </w:rPr>
      </w:pPr>
      <w:r w:rsidRPr="00AA1C64">
        <w:rPr>
          <w:rFonts w:ascii="Arial" w:hAnsi="Arial"/>
          <w:bCs/>
          <w:i/>
        </w:rPr>
        <w:t>19.30</w:t>
      </w:r>
      <w:r w:rsidR="00210CB8">
        <w:rPr>
          <w:rFonts w:ascii="Arial" w:hAnsi="Arial"/>
          <w:bCs/>
          <w:i/>
        </w:rPr>
        <w:t>-22:30</w:t>
      </w:r>
      <w:r w:rsidRPr="00AA1C64">
        <w:rPr>
          <w:rFonts w:ascii="Arial" w:hAnsi="Arial"/>
          <w:bCs/>
          <w:i/>
        </w:rPr>
        <w:t xml:space="preserve"> </w:t>
      </w:r>
      <w:r w:rsidRPr="00AA1C64">
        <w:rPr>
          <w:rFonts w:ascii="Arial" w:hAnsi="Arial"/>
          <w:bCs/>
          <w:i/>
        </w:rPr>
        <w:tab/>
        <w:t>Conference Dinner</w:t>
      </w:r>
    </w:p>
    <w:p w14:paraId="382F1669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</w:rPr>
      </w:pPr>
      <w:r w:rsidRPr="00AA1C64">
        <w:rPr>
          <w:rFonts w:ascii="Arial" w:hAnsi="Arial"/>
          <w:bCs/>
        </w:rPr>
        <w:t xml:space="preserve"> </w:t>
      </w:r>
    </w:p>
    <w:p w14:paraId="017B9E41" w14:textId="77777777" w:rsidR="003D3E42" w:rsidRDefault="003D3E42" w:rsidP="003D3E42">
      <w:pPr>
        <w:pStyle w:val="Default"/>
        <w:ind w:right="720"/>
        <w:rPr>
          <w:rFonts w:ascii="Arial" w:eastAsia="Arial" w:hAnsi="Arial" w:cs="Arial"/>
        </w:rPr>
      </w:pPr>
    </w:p>
    <w:p w14:paraId="6D24B4CD" w14:textId="77777777" w:rsidR="006E2226" w:rsidRDefault="006E2226" w:rsidP="003D3E42">
      <w:pPr>
        <w:pStyle w:val="Default"/>
        <w:ind w:right="720"/>
        <w:rPr>
          <w:rFonts w:ascii="Arial" w:hAnsi="Arial"/>
          <w:b/>
          <w:u w:val="single"/>
        </w:rPr>
      </w:pPr>
    </w:p>
    <w:p w14:paraId="7E72CA7F" w14:textId="7C698804" w:rsidR="003D3E42" w:rsidRPr="00B97F8A" w:rsidRDefault="003D3E42" w:rsidP="73EA43E7">
      <w:pPr>
        <w:pStyle w:val="Default"/>
        <w:ind w:right="720"/>
        <w:rPr>
          <w:rFonts w:ascii="Arial" w:eastAsia="Arial" w:hAnsi="Arial" w:cs="Arial"/>
          <w:b/>
          <w:bCs/>
          <w:color w:val="4472C4" w:themeColor="accent1"/>
          <w:u w:val="single"/>
        </w:rPr>
      </w:pPr>
      <w:r w:rsidRPr="73EA43E7">
        <w:rPr>
          <w:rFonts w:ascii="Arial" w:hAnsi="Arial"/>
          <w:b/>
          <w:bCs/>
          <w:color w:val="4472C4" w:themeColor="accent1"/>
          <w:u w:val="single"/>
        </w:rPr>
        <w:t>Day 3 (14</w:t>
      </w:r>
      <w:r w:rsidRPr="73EA43E7">
        <w:rPr>
          <w:rFonts w:ascii="Arial" w:hAnsi="Arial"/>
          <w:b/>
          <w:bCs/>
          <w:color w:val="4472C4" w:themeColor="accent1"/>
          <w:u w:val="single"/>
          <w:vertAlign w:val="superscript"/>
        </w:rPr>
        <w:t>th</w:t>
      </w:r>
      <w:r w:rsidRPr="73EA43E7">
        <w:rPr>
          <w:rFonts w:ascii="Arial" w:hAnsi="Arial"/>
          <w:b/>
          <w:bCs/>
          <w:color w:val="4472C4" w:themeColor="accent1"/>
          <w:u w:val="single"/>
        </w:rPr>
        <w:t>)</w:t>
      </w:r>
    </w:p>
    <w:p w14:paraId="14CF74C2" w14:textId="77777777" w:rsidR="003D3E42" w:rsidRDefault="003D3E42" w:rsidP="003D3E42">
      <w:pPr>
        <w:pStyle w:val="Default"/>
        <w:ind w:right="720"/>
        <w:rPr>
          <w:rFonts w:ascii="Arial" w:eastAsia="Arial" w:hAnsi="Arial" w:cs="Arial"/>
        </w:rPr>
      </w:pPr>
    </w:p>
    <w:p w14:paraId="75BEF6D6" w14:textId="31601214" w:rsidR="003D3E42" w:rsidRPr="00DC00EC" w:rsidRDefault="003D3E42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b/>
          <w:bCs/>
        </w:rPr>
        <w:t>09:00-10:30</w:t>
      </w:r>
      <w:r>
        <w:tab/>
      </w:r>
      <w:r w:rsidRPr="2CCEEA3A">
        <w:rPr>
          <w:rFonts w:ascii="Arial" w:hAnsi="Arial"/>
          <w:b/>
          <w:bCs/>
        </w:rPr>
        <w:t>NUTRITION AND THE AGEING BRAIN</w:t>
      </w:r>
    </w:p>
    <w:p w14:paraId="6A8E1E0D" w14:textId="77777777" w:rsidR="00DC00EC" w:rsidRDefault="00DC00EC" w:rsidP="003D3E42">
      <w:pPr>
        <w:pStyle w:val="Default"/>
        <w:ind w:right="720"/>
        <w:rPr>
          <w:rFonts w:ascii="Arial" w:hAnsi="Arial"/>
          <w:bCs/>
        </w:rPr>
      </w:pPr>
    </w:p>
    <w:p w14:paraId="655B49D3" w14:textId="65CC843E" w:rsidR="00DC00EC" w:rsidRPr="009F564D" w:rsidRDefault="00DC00EC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09:00-09:30</w:t>
      </w:r>
      <w:r>
        <w:tab/>
      </w:r>
      <w:r w:rsidR="2CCEEA3A" w:rsidRPr="2CCEEA3A">
        <w:rPr>
          <w:rFonts w:ascii="Arial" w:hAnsi="Arial"/>
          <w:b/>
          <w:bCs/>
          <w:color w:val="4472C4" w:themeColor="accent1"/>
        </w:rPr>
        <w:t>Jane Murphy</w:t>
      </w:r>
      <w:r w:rsidR="2CCEEA3A" w:rsidRPr="2CCEEA3A">
        <w:rPr>
          <w:rFonts w:ascii="Arial" w:hAnsi="Arial"/>
          <w:color w:val="4472C4" w:themeColor="accent1"/>
        </w:rPr>
        <w:t xml:space="preserve"> – Bournemouth University, Bournemouth, UK</w:t>
      </w:r>
    </w:p>
    <w:p w14:paraId="53991C8F" w14:textId="22F54599" w:rsidR="00DC00EC" w:rsidRPr="009F564D" w:rsidRDefault="2CCEEA3A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’TBC’</w:t>
      </w:r>
    </w:p>
    <w:p w14:paraId="33E974B0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69493587" w14:textId="3FC2572B" w:rsidR="00DC00EC" w:rsidRDefault="00DC00EC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09:30-10:00</w:t>
      </w:r>
      <w:r>
        <w:tab/>
      </w:r>
      <w:r w:rsidRPr="2CCEEA3A">
        <w:rPr>
          <w:rFonts w:ascii="Arial" w:hAnsi="Arial"/>
          <w:b/>
          <w:bCs/>
          <w:color w:val="4472C4" w:themeColor="accent1"/>
        </w:rPr>
        <w:t xml:space="preserve">Kate </w:t>
      </w:r>
      <w:proofErr w:type="spellStart"/>
      <w:r w:rsidRPr="2CCEEA3A">
        <w:rPr>
          <w:rFonts w:ascii="Arial" w:hAnsi="Arial"/>
          <w:b/>
          <w:bCs/>
          <w:color w:val="4472C4" w:themeColor="accent1"/>
        </w:rPr>
        <w:t>Ellacot</w:t>
      </w:r>
      <w:proofErr w:type="spellEnd"/>
      <w:r w:rsidRPr="2CCEEA3A">
        <w:rPr>
          <w:rFonts w:ascii="Arial" w:hAnsi="Arial"/>
          <w:b/>
          <w:bCs/>
          <w:color w:val="4472C4" w:themeColor="accent1"/>
        </w:rPr>
        <w:t xml:space="preserve"> </w:t>
      </w:r>
      <w:r w:rsidRPr="2CCEEA3A">
        <w:rPr>
          <w:rFonts w:ascii="Arial" w:hAnsi="Arial"/>
          <w:color w:val="4472C4" w:themeColor="accent1"/>
        </w:rPr>
        <w:t>- University of Exeter, Exeter, UK</w:t>
      </w:r>
    </w:p>
    <w:p w14:paraId="3AED9BBE" w14:textId="71AA47EF" w:rsidR="00DC00EC" w:rsidRDefault="00DC00EC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 xml:space="preserve">‘Diet induced changes in astrocytes – implications for physiology and </w:t>
      </w:r>
      <w:r>
        <w:tab/>
      </w:r>
      <w:r>
        <w:tab/>
      </w:r>
      <w:r w:rsidRPr="2CCEEA3A">
        <w:rPr>
          <w:rFonts w:ascii="Arial" w:hAnsi="Arial"/>
          <w:color w:val="4472C4" w:themeColor="accent1"/>
        </w:rPr>
        <w:t>pathophysiology’</w:t>
      </w:r>
    </w:p>
    <w:p w14:paraId="739F8F29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4B4410FA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10:00-10:15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0D4C350B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3F9BA1E4" w14:textId="77777777" w:rsidR="00DC00EC" w:rsidRPr="009F564D" w:rsidRDefault="00DC00EC" w:rsidP="00DC00EC">
      <w:pPr>
        <w:pStyle w:val="Default"/>
        <w:ind w:right="720"/>
        <w:rPr>
          <w:rFonts w:ascii="Arial" w:eastAsia="Arial" w:hAnsi="Arial" w:cs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10:15-10:30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1E5F930D" w14:textId="77777777" w:rsidR="00DC00EC" w:rsidRDefault="00DC00EC" w:rsidP="003D3E42">
      <w:pPr>
        <w:pStyle w:val="Default"/>
        <w:ind w:right="720"/>
        <w:rPr>
          <w:rFonts w:ascii="Arial" w:hAnsi="Arial"/>
          <w:bCs/>
        </w:rPr>
      </w:pPr>
    </w:p>
    <w:p w14:paraId="23CE86CC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  <w:i/>
        </w:rPr>
      </w:pPr>
      <w:r w:rsidRPr="00AA1C64">
        <w:rPr>
          <w:rFonts w:ascii="Arial" w:hAnsi="Arial"/>
          <w:bCs/>
          <w:i/>
        </w:rPr>
        <w:t>10</w:t>
      </w:r>
      <w:r>
        <w:rPr>
          <w:rFonts w:ascii="Arial" w:hAnsi="Arial"/>
          <w:bCs/>
          <w:i/>
        </w:rPr>
        <w:t>:</w:t>
      </w:r>
      <w:r w:rsidRPr="00AA1C64">
        <w:rPr>
          <w:rFonts w:ascii="Arial" w:hAnsi="Arial"/>
          <w:bCs/>
          <w:i/>
        </w:rPr>
        <w:t>30</w:t>
      </w:r>
      <w:r>
        <w:rPr>
          <w:rFonts w:ascii="Arial" w:hAnsi="Arial"/>
          <w:bCs/>
          <w:i/>
        </w:rPr>
        <w:t>-</w:t>
      </w:r>
      <w:r w:rsidRPr="00AA1C64">
        <w:rPr>
          <w:rFonts w:ascii="Arial" w:hAnsi="Arial"/>
          <w:bCs/>
          <w:i/>
        </w:rPr>
        <w:t>11</w:t>
      </w:r>
      <w:r>
        <w:rPr>
          <w:rFonts w:ascii="Arial" w:hAnsi="Arial"/>
          <w:bCs/>
          <w:i/>
        </w:rPr>
        <w:t>:</w:t>
      </w:r>
      <w:r w:rsidRPr="00AA1C64">
        <w:rPr>
          <w:rFonts w:ascii="Arial" w:hAnsi="Arial"/>
          <w:bCs/>
          <w:i/>
        </w:rPr>
        <w:t>00</w:t>
      </w:r>
      <w:r w:rsidRPr="00AA1C64">
        <w:rPr>
          <w:rFonts w:ascii="Arial" w:hAnsi="Arial"/>
          <w:bCs/>
          <w:i/>
        </w:rPr>
        <w:tab/>
        <w:t>Coffee break</w:t>
      </w:r>
    </w:p>
    <w:p w14:paraId="45160FFC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  <w:bCs/>
        </w:rPr>
      </w:pPr>
    </w:p>
    <w:p w14:paraId="7A700225" w14:textId="7AFF961A" w:rsidR="003D3E42" w:rsidRDefault="003D3E42" w:rsidP="2CCEEA3A">
      <w:pPr>
        <w:pStyle w:val="Default"/>
        <w:ind w:right="720"/>
        <w:rPr>
          <w:rFonts w:ascii="Arial" w:hAnsi="Arial"/>
          <w:b/>
          <w:bCs/>
        </w:rPr>
      </w:pPr>
      <w:r w:rsidRPr="2CCEEA3A">
        <w:rPr>
          <w:rFonts w:ascii="Arial" w:hAnsi="Arial"/>
          <w:b/>
          <w:bCs/>
        </w:rPr>
        <w:t>11:00-12.00</w:t>
      </w:r>
      <w:r>
        <w:tab/>
      </w:r>
      <w:r w:rsidR="2CCEEA3A" w:rsidRPr="2CCEEA3A">
        <w:rPr>
          <w:rFonts w:ascii="Arial" w:hAnsi="Arial"/>
          <w:b/>
          <w:bCs/>
        </w:rPr>
        <w:t>TRANSLATIONAL RESEARCH INTO AGEING</w:t>
      </w:r>
    </w:p>
    <w:p w14:paraId="156ABD5B" w14:textId="0EEAC915" w:rsidR="00DC00EC" w:rsidRDefault="00DC00EC" w:rsidP="003D3E42">
      <w:pPr>
        <w:pStyle w:val="Default"/>
        <w:ind w:right="720"/>
        <w:rPr>
          <w:rFonts w:ascii="Arial" w:hAnsi="Arial"/>
          <w:bCs/>
        </w:rPr>
      </w:pPr>
    </w:p>
    <w:p w14:paraId="5AFDD16B" w14:textId="4F673518" w:rsidR="00DC00EC" w:rsidRPr="009F564D" w:rsidRDefault="00DC00EC" w:rsidP="2CCEEA3A">
      <w:pPr>
        <w:pStyle w:val="Default"/>
        <w:ind w:right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11:00-11:30</w:t>
      </w:r>
      <w:r>
        <w:tab/>
      </w:r>
      <w:r w:rsidR="2CCEEA3A" w:rsidRPr="2CCEEA3A">
        <w:rPr>
          <w:rFonts w:ascii="Arial" w:hAnsi="Arial"/>
          <w:b/>
          <w:bCs/>
          <w:color w:val="4472C4" w:themeColor="accent1"/>
        </w:rPr>
        <w:t xml:space="preserve">Celine </w:t>
      </w:r>
      <w:proofErr w:type="spellStart"/>
      <w:r w:rsidR="2CCEEA3A" w:rsidRPr="2CCEEA3A">
        <w:rPr>
          <w:rFonts w:ascii="Arial" w:hAnsi="Arial"/>
          <w:b/>
          <w:bCs/>
          <w:color w:val="4472C4" w:themeColor="accent1"/>
        </w:rPr>
        <w:t>Halioua</w:t>
      </w:r>
      <w:proofErr w:type="spellEnd"/>
      <w:r w:rsidR="2CCEEA3A" w:rsidRPr="2CCEEA3A">
        <w:rPr>
          <w:rFonts w:ascii="Arial" w:hAnsi="Arial"/>
          <w:b/>
          <w:bCs/>
          <w:color w:val="4472C4" w:themeColor="accent1"/>
        </w:rPr>
        <w:t xml:space="preserve"> -</w:t>
      </w:r>
      <w:r w:rsidR="2CCEEA3A" w:rsidRPr="2CCEEA3A">
        <w:rPr>
          <w:rFonts w:ascii="Arial" w:hAnsi="Arial"/>
          <w:color w:val="4472C4" w:themeColor="accent1"/>
        </w:rPr>
        <w:t xml:space="preserve"> Founder and CEO, Loyal, San Francisco, USA</w:t>
      </w:r>
    </w:p>
    <w:p w14:paraId="4DD3E2D5" w14:textId="403756C5" w:rsidR="00DC00EC" w:rsidRPr="009F564D" w:rsidRDefault="2CCEEA3A" w:rsidP="2CCEEA3A">
      <w:pPr>
        <w:pStyle w:val="Default"/>
        <w:ind w:left="720" w:right="720" w:firstLine="720"/>
        <w:rPr>
          <w:rFonts w:ascii="Arial" w:hAnsi="Arial"/>
          <w:color w:val="4472C4" w:themeColor="accent1"/>
        </w:rPr>
      </w:pPr>
      <w:r w:rsidRPr="2CCEEA3A">
        <w:rPr>
          <w:rFonts w:ascii="Arial" w:hAnsi="Arial"/>
          <w:color w:val="4472C4" w:themeColor="accent1"/>
        </w:rPr>
        <w:t>‘TBC’</w:t>
      </w:r>
    </w:p>
    <w:p w14:paraId="54B1F087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567EDBD6" w14:textId="6DDF83F1" w:rsidR="001C5573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  <w:r>
        <w:rPr>
          <w:rFonts w:ascii="Arial" w:hAnsi="Arial"/>
          <w:bCs/>
          <w:color w:val="4472C4" w:themeColor="accent1"/>
        </w:rPr>
        <w:t>11</w:t>
      </w:r>
      <w:r w:rsidRPr="009F564D">
        <w:rPr>
          <w:rFonts w:ascii="Arial" w:hAnsi="Arial"/>
          <w:bCs/>
          <w:color w:val="4472C4" w:themeColor="accent1"/>
        </w:rPr>
        <w:t>:30-1</w:t>
      </w:r>
      <w:r w:rsidR="001C5573">
        <w:rPr>
          <w:rFonts w:ascii="Arial" w:hAnsi="Arial"/>
          <w:bCs/>
          <w:color w:val="4472C4" w:themeColor="accent1"/>
        </w:rPr>
        <w:t>1</w:t>
      </w:r>
      <w:r w:rsidRPr="009F564D">
        <w:rPr>
          <w:rFonts w:ascii="Arial" w:hAnsi="Arial"/>
          <w:bCs/>
          <w:color w:val="4472C4" w:themeColor="accent1"/>
        </w:rPr>
        <w:t>:</w:t>
      </w:r>
      <w:r w:rsidR="001C5573">
        <w:rPr>
          <w:rFonts w:ascii="Arial" w:hAnsi="Arial"/>
          <w:bCs/>
          <w:color w:val="4472C4" w:themeColor="accent1"/>
        </w:rPr>
        <w:t>45</w:t>
      </w:r>
      <w:r w:rsidRPr="009F564D">
        <w:rPr>
          <w:rFonts w:ascii="Arial" w:hAnsi="Arial"/>
          <w:bCs/>
          <w:color w:val="4472C4" w:themeColor="accent1"/>
        </w:rPr>
        <w:tab/>
      </w:r>
      <w:r w:rsidR="001C5573">
        <w:rPr>
          <w:rFonts w:ascii="Arial" w:hAnsi="Arial"/>
          <w:bCs/>
          <w:color w:val="4472C4" w:themeColor="accent1"/>
        </w:rPr>
        <w:t>Selected Oral communication</w:t>
      </w:r>
    </w:p>
    <w:p w14:paraId="1D546425" w14:textId="77777777" w:rsidR="001C5573" w:rsidRDefault="001C5573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49653B24" w14:textId="4745AD21" w:rsidR="00DC00EC" w:rsidRPr="009F564D" w:rsidRDefault="001C5573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  <w:r>
        <w:rPr>
          <w:rFonts w:ascii="Arial" w:hAnsi="Arial"/>
          <w:bCs/>
          <w:color w:val="4472C4" w:themeColor="accent1"/>
        </w:rPr>
        <w:t>11:45-12:00</w:t>
      </w:r>
      <w:r w:rsidR="00DC00EC" w:rsidRPr="009F564D">
        <w:rPr>
          <w:rFonts w:ascii="Arial" w:hAnsi="Arial"/>
          <w:bCs/>
          <w:color w:val="4472C4" w:themeColor="accent1"/>
        </w:rPr>
        <w:t xml:space="preserve"> </w:t>
      </w:r>
      <w:r>
        <w:rPr>
          <w:rFonts w:ascii="Arial" w:hAnsi="Arial"/>
          <w:bCs/>
          <w:color w:val="4472C4" w:themeColor="accent1"/>
        </w:rPr>
        <w:tab/>
        <w:t>Selected Oral communication</w:t>
      </w:r>
    </w:p>
    <w:p w14:paraId="4B9AB496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090EB689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:00-1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:15</w:t>
      </w:r>
      <w:r w:rsidRPr="009F564D">
        <w:rPr>
          <w:rFonts w:ascii="Arial" w:hAnsi="Arial"/>
          <w:bCs/>
          <w:color w:val="4472C4" w:themeColor="accent1"/>
        </w:rPr>
        <w:tab/>
        <w:t xml:space="preserve">Selected Oral communication </w:t>
      </w:r>
    </w:p>
    <w:p w14:paraId="147D69A8" w14:textId="77777777" w:rsidR="00DC00EC" w:rsidRPr="009F564D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2A4B1B3D" w14:textId="7A3F14FC" w:rsidR="00DC00EC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  <w:r w:rsidRPr="009F564D">
        <w:rPr>
          <w:rFonts w:ascii="Arial" w:hAnsi="Arial"/>
          <w:bCs/>
          <w:color w:val="4472C4" w:themeColor="accent1"/>
        </w:rPr>
        <w:t>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:15-1</w:t>
      </w:r>
      <w:r>
        <w:rPr>
          <w:rFonts w:ascii="Arial" w:hAnsi="Arial"/>
          <w:bCs/>
          <w:color w:val="4472C4" w:themeColor="accent1"/>
        </w:rPr>
        <w:t>2</w:t>
      </w:r>
      <w:r w:rsidRPr="009F564D">
        <w:rPr>
          <w:rFonts w:ascii="Arial" w:hAnsi="Arial"/>
          <w:bCs/>
          <w:color w:val="4472C4" w:themeColor="accent1"/>
        </w:rPr>
        <w:t>:30</w:t>
      </w:r>
      <w:r w:rsidRPr="009F564D">
        <w:rPr>
          <w:rFonts w:ascii="Arial" w:hAnsi="Arial"/>
          <w:bCs/>
          <w:color w:val="4472C4" w:themeColor="accent1"/>
        </w:rPr>
        <w:tab/>
        <w:t>Selected Oral communication</w:t>
      </w:r>
    </w:p>
    <w:p w14:paraId="611510F7" w14:textId="0038B2AB" w:rsidR="00DC00EC" w:rsidRDefault="00DC00EC" w:rsidP="00DC00EC">
      <w:pPr>
        <w:pStyle w:val="Default"/>
        <w:ind w:right="720"/>
        <w:rPr>
          <w:rFonts w:ascii="Arial" w:hAnsi="Arial"/>
          <w:bCs/>
          <w:color w:val="4472C4" w:themeColor="accent1"/>
        </w:rPr>
      </w:pPr>
    </w:p>
    <w:p w14:paraId="1A2B02EB" w14:textId="0EBDA1CA" w:rsidR="00DC00EC" w:rsidRPr="009F564D" w:rsidRDefault="00DC00EC" w:rsidP="00DC00EC">
      <w:pPr>
        <w:pStyle w:val="Default"/>
        <w:ind w:right="720"/>
        <w:rPr>
          <w:rFonts w:ascii="Arial" w:eastAsia="Arial" w:hAnsi="Arial" w:cs="Arial"/>
          <w:bCs/>
          <w:color w:val="4472C4" w:themeColor="accent1"/>
        </w:rPr>
      </w:pPr>
      <w:r>
        <w:rPr>
          <w:rFonts w:ascii="Arial" w:hAnsi="Arial"/>
          <w:bCs/>
          <w:color w:val="4472C4" w:themeColor="accent1"/>
        </w:rPr>
        <w:t>12:30-13:45</w:t>
      </w:r>
      <w:r>
        <w:rPr>
          <w:rFonts w:ascii="Arial" w:hAnsi="Arial"/>
          <w:bCs/>
          <w:color w:val="4472C4" w:themeColor="accent1"/>
        </w:rPr>
        <w:tab/>
      </w:r>
      <w:r w:rsidR="00B97F8A">
        <w:rPr>
          <w:rFonts w:ascii="Arial" w:hAnsi="Arial"/>
          <w:bCs/>
          <w:color w:val="4472C4" w:themeColor="accent1"/>
        </w:rPr>
        <w:t>Lunch and general poster session</w:t>
      </w:r>
    </w:p>
    <w:p w14:paraId="360F5036" w14:textId="77777777" w:rsidR="003D3E42" w:rsidRPr="00AA1C64" w:rsidRDefault="003D3E42" w:rsidP="003D3E42">
      <w:pPr>
        <w:pStyle w:val="Default"/>
        <w:ind w:right="720"/>
        <w:rPr>
          <w:rFonts w:ascii="Arial" w:eastAsia="Arial" w:hAnsi="Arial" w:cs="Arial"/>
        </w:rPr>
      </w:pPr>
    </w:p>
    <w:p w14:paraId="46D2F09F" w14:textId="4CD4C432" w:rsidR="000C534A" w:rsidRDefault="00B97F8A" w:rsidP="003D3E42">
      <w:pPr>
        <w:pStyle w:val="Default"/>
        <w:ind w:right="720"/>
        <w:rPr>
          <w:rFonts w:ascii="Arial" w:hAnsi="Arial"/>
        </w:rPr>
      </w:pPr>
      <w:r>
        <w:rPr>
          <w:rFonts w:ascii="Arial" w:hAnsi="Arial"/>
        </w:rPr>
        <w:t>13:45-14:00</w:t>
      </w:r>
      <w:r>
        <w:rPr>
          <w:rFonts w:ascii="Arial" w:hAnsi="Arial"/>
        </w:rPr>
        <w:tab/>
      </w:r>
      <w:r w:rsidR="003D3E42" w:rsidRPr="00AA1C64">
        <w:rPr>
          <w:rFonts w:ascii="Arial" w:hAnsi="Arial"/>
        </w:rPr>
        <w:t xml:space="preserve">Meeting close </w:t>
      </w:r>
      <w:r>
        <w:rPr>
          <w:rFonts w:ascii="Arial" w:hAnsi="Arial"/>
        </w:rPr>
        <w:t>and departure</w:t>
      </w:r>
    </w:p>
    <w:p w14:paraId="19A08087" w14:textId="3D6F71BE" w:rsidR="00176F89" w:rsidRDefault="00176F89" w:rsidP="003D3E42">
      <w:pPr>
        <w:pStyle w:val="Default"/>
        <w:ind w:right="720"/>
        <w:rPr>
          <w:rFonts w:ascii="Arial" w:hAnsi="Arial"/>
        </w:rPr>
      </w:pPr>
    </w:p>
    <w:p w14:paraId="1F450F0F" w14:textId="375F73A3" w:rsidR="00176F89" w:rsidRPr="00176F89" w:rsidRDefault="00176F89" w:rsidP="003D3E42">
      <w:pPr>
        <w:pStyle w:val="Default"/>
        <w:ind w:right="720"/>
        <w:rPr>
          <w:rFonts w:ascii="Arial" w:hAnsi="Arial"/>
          <w:color w:val="ED7D31" w:themeColor="accent2"/>
        </w:rPr>
      </w:pPr>
    </w:p>
    <w:sectPr w:rsidR="00176F89" w:rsidRPr="00176F89" w:rsidSect="004805AD">
      <w:headerReference w:type="default" r:id="rId9"/>
      <w:footerReference w:type="default" r:id="rId10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B2EA" w14:textId="77777777" w:rsidR="00F57419" w:rsidRDefault="00F57419">
      <w:r>
        <w:separator/>
      </w:r>
    </w:p>
  </w:endnote>
  <w:endnote w:type="continuationSeparator" w:id="0">
    <w:p w14:paraId="34BFCCAF" w14:textId="77777777" w:rsidR="00F57419" w:rsidRDefault="00F5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C83" w14:textId="77777777" w:rsidR="00355962" w:rsidRDefault="00F57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C4D6" w14:textId="77777777" w:rsidR="00F57419" w:rsidRDefault="00F57419">
      <w:r>
        <w:separator/>
      </w:r>
    </w:p>
  </w:footnote>
  <w:footnote w:type="continuationSeparator" w:id="0">
    <w:p w14:paraId="3CEB721D" w14:textId="77777777" w:rsidR="00F57419" w:rsidRDefault="00F5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F01" w14:textId="77777777" w:rsidR="00355962" w:rsidRDefault="00F574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42"/>
    <w:rsid w:val="000C534A"/>
    <w:rsid w:val="00176F89"/>
    <w:rsid w:val="001C5573"/>
    <w:rsid w:val="00210CB8"/>
    <w:rsid w:val="00274725"/>
    <w:rsid w:val="002D2895"/>
    <w:rsid w:val="00343A58"/>
    <w:rsid w:val="00347713"/>
    <w:rsid w:val="003D3E42"/>
    <w:rsid w:val="006157CE"/>
    <w:rsid w:val="006679F8"/>
    <w:rsid w:val="006E2226"/>
    <w:rsid w:val="00724DEB"/>
    <w:rsid w:val="00747057"/>
    <w:rsid w:val="007E00FB"/>
    <w:rsid w:val="008A1AAF"/>
    <w:rsid w:val="008D2215"/>
    <w:rsid w:val="009055D7"/>
    <w:rsid w:val="00980507"/>
    <w:rsid w:val="009F564D"/>
    <w:rsid w:val="00B04E04"/>
    <w:rsid w:val="00B97F8A"/>
    <w:rsid w:val="00C363D2"/>
    <w:rsid w:val="00D36907"/>
    <w:rsid w:val="00D36BB0"/>
    <w:rsid w:val="00DC00EC"/>
    <w:rsid w:val="00E04BD5"/>
    <w:rsid w:val="00E25678"/>
    <w:rsid w:val="00EC3ECD"/>
    <w:rsid w:val="00F57419"/>
    <w:rsid w:val="02C21F25"/>
    <w:rsid w:val="04A3A099"/>
    <w:rsid w:val="04F2FC3B"/>
    <w:rsid w:val="063F70FA"/>
    <w:rsid w:val="08EC5A90"/>
    <w:rsid w:val="0B9FDE1A"/>
    <w:rsid w:val="0BB2B8A1"/>
    <w:rsid w:val="0CBFA2F6"/>
    <w:rsid w:val="0DA5CF70"/>
    <w:rsid w:val="0F419FD1"/>
    <w:rsid w:val="0FE65340"/>
    <w:rsid w:val="118223A1"/>
    <w:rsid w:val="134337CA"/>
    <w:rsid w:val="1378A0C6"/>
    <w:rsid w:val="14C5DFCE"/>
    <w:rsid w:val="15DA2031"/>
    <w:rsid w:val="15DA2F5B"/>
    <w:rsid w:val="165D824A"/>
    <w:rsid w:val="18FC0CDD"/>
    <w:rsid w:val="1CB39B71"/>
    <w:rsid w:val="1D59BFCB"/>
    <w:rsid w:val="209349A1"/>
    <w:rsid w:val="20B67184"/>
    <w:rsid w:val="225241E5"/>
    <w:rsid w:val="2283D279"/>
    <w:rsid w:val="281B91E0"/>
    <w:rsid w:val="295823B5"/>
    <w:rsid w:val="2A2D2E1F"/>
    <w:rsid w:val="2AF3F416"/>
    <w:rsid w:val="2BC8FE80"/>
    <w:rsid w:val="2C21B1CD"/>
    <w:rsid w:val="2CC9BF3B"/>
    <w:rsid w:val="2CCEEA3A"/>
    <w:rsid w:val="2F5D8074"/>
    <w:rsid w:val="32944D50"/>
    <w:rsid w:val="34139B55"/>
    <w:rsid w:val="374E9616"/>
    <w:rsid w:val="3B5BC1B2"/>
    <w:rsid w:val="3C3D0096"/>
    <w:rsid w:val="3C6E08DC"/>
    <w:rsid w:val="3DD8D0F7"/>
    <w:rsid w:val="40F21E5D"/>
    <w:rsid w:val="43ABCA86"/>
    <w:rsid w:val="4429BF1F"/>
    <w:rsid w:val="44E97B9B"/>
    <w:rsid w:val="463B8FB0"/>
    <w:rsid w:val="47694D67"/>
    <w:rsid w:val="48C3357E"/>
    <w:rsid w:val="4910AFEA"/>
    <w:rsid w:val="49BCECBE"/>
    <w:rsid w:val="4B76F538"/>
    <w:rsid w:val="50ED30B6"/>
    <w:rsid w:val="520CF592"/>
    <w:rsid w:val="5558E9A4"/>
    <w:rsid w:val="55C0A1D9"/>
    <w:rsid w:val="567EB076"/>
    <w:rsid w:val="57AD6AD2"/>
    <w:rsid w:val="58908A66"/>
    <w:rsid w:val="5AE50B94"/>
    <w:rsid w:val="5CED0EEA"/>
    <w:rsid w:val="60D33056"/>
    <w:rsid w:val="6209F1FA"/>
    <w:rsid w:val="62A8FB7B"/>
    <w:rsid w:val="62F01D79"/>
    <w:rsid w:val="691653EB"/>
    <w:rsid w:val="6A0BFFF2"/>
    <w:rsid w:val="6C4FDDC1"/>
    <w:rsid w:val="6EEF329D"/>
    <w:rsid w:val="73EA43E7"/>
    <w:rsid w:val="7514B7D5"/>
    <w:rsid w:val="76975FD9"/>
    <w:rsid w:val="7A07124B"/>
    <w:rsid w:val="7A9823EC"/>
    <w:rsid w:val="7D4889A7"/>
    <w:rsid w:val="7E7A204C"/>
    <w:rsid w:val="7EE45A08"/>
    <w:rsid w:val="7EFF9465"/>
    <w:rsid w:val="7FB90F7B"/>
    <w:rsid w:val="7FD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0D82"/>
  <w15:chartTrackingRefBased/>
  <w15:docId w15:val="{DB7EAC0E-5F22-45DB-8FBF-341F0B4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E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3E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3D3E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Flow_SignoffStatus xmlns="5bfc1006-60fa-4458-b45e-a375c481069e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EF7666D88B742A829707A2A6D6726" ma:contentTypeVersion="19" ma:contentTypeDescription="Create a new document." ma:contentTypeScope="" ma:versionID="4d2030f95fdf306ac576f75b0be1909a">
  <xsd:schema xmlns:xsd="http://www.w3.org/2001/XMLSchema" xmlns:xs="http://www.w3.org/2001/XMLSchema" xmlns:p="http://schemas.microsoft.com/office/2006/metadata/properties" xmlns:ns1="http://schemas.microsoft.com/sharepoint/v3" xmlns:ns2="e63cdf6e-e8cf-4958-aa36-db5be9417532" xmlns:ns3="5bfc1006-60fa-4458-b45e-a375c481069e" targetNamespace="http://schemas.microsoft.com/office/2006/metadata/properties" ma:root="true" ma:fieldsID="46ab0666eb1d720abcbacf73a00d9356" ns1:_="" ns2:_="" ns3:_="">
    <xsd:import namespace="http://schemas.microsoft.com/sharepoint/v3"/>
    <xsd:import namespace="e63cdf6e-e8cf-4958-aa36-db5be9417532"/>
    <xsd:import namespace="5bfc1006-60fa-4458-b45e-a375c4810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df6e-e8cf-4958-aa36-db5be941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1006-60fa-4458-b45e-a375c481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3A850-7CF3-4A10-AF6D-B68C2CE7DA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fc1006-60fa-4458-b45e-a375c481069e"/>
  </ds:schemaRefs>
</ds:datastoreItem>
</file>

<file path=customXml/itemProps2.xml><?xml version="1.0" encoding="utf-8"?>
<ds:datastoreItem xmlns:ds="http://schemas.openxmlformats.org/officeDocument/2006/customXml" ds:itemID="{F6B298F4-4BE4-4B87-A813-041FA4810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6E487-AE9F-435C-B8F8-054B6949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3cdf6e-e8cf-4958-aa36-db5be9417532"/>
    <ds:schemaRef ds:uri="5bfc1006-60fa-4458-b45e-a375c4810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Matz</dc:creator>
  <cp:keywords/>
  <dc:description/>
  <cp:lastModifiedBy>Marina Ezcurra</cp:lastModifiedBy>
  <cp:revision>2</cp:revision>
  <dcterms:created xsi:type="dcterms:W3CDTF">2022-06-14T09:42:00Z</dcterms:created>
  <dcterms:modified xsi:type="dcterms:W3CDTF">2022-06-14T09:42:00Z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0x010100C53EF7666D88B742A829707A2A6D6726</vt:lpwstr>
  </property>
</Properties>
</file>